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休宁县科技商务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工业</w:t>
      </w:r>
      <w:r>
        <w:rPr>
          <w:rFonts w:hint="eastAsia" w:ascii="方正小标宋简体" w:eastAsia="方正小标宋简体"/>
          <w:sz w:val="44"/>
          <w:szCs w:val="44"/>
        </w:rPr>
        <w:t>信息化局202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年普法责任清单</w:t>
      </w:r>
    </w:p>
    <w:p>
      <w:pPr>
        <w:spacing w:line="560" w:lineRule="exact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2"/>
        <w:gridCol w:w="125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重点普法内容</w:t>
            </w:r>
          </w:p>
        </w:tc>
        <w:tc>
          <w:tcPr>
            <w:tcW w:w="8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共性内容</w:t>
            </w:r>
          </w:p>
        </w:tc>
        <w:tc>
          <w:tcPr>
            <w:tcW w:w="12505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深入学习宣传贯彻</w:t>
            </w:r>
            <w:r>
              <w:rPr>
                <w:rFonts w:hint="eastAsia" w:ascii="仿宋_GB2312" w:eastAsia="仿宋_GB2312"/>
                <w:sz w:val="28"/>
                <w:szCs w:val="28"/>
              </w:rPr>
              <w:t>党的二十大精神，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学习贯彻</w:t>
            </w:r>
            <w:r>
              <w:rPr>
                <w:rFonts w:hint="eastAsia" w:ascii="仿宋_GB2312" w:eastAsia="仿宋_GB2312"/>
                <w:sz w:val="28"/>
                <w:szCs w:val="28"/>
              </w:rPr>
              <w:t>习近平法治思想，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学习宣传习近平总书记关于全面从严治党的重要论述、党章党规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学习宣传以宪法为核心的中国特色社会主义法律体系；加强民法典学习宣传。</w:t>
            </w:r>
            <w:r>
              <w:rPr>
                <w:rFonts w:hint="eastAsia" w:ascii="仿宋_GB2312" w:eastAsia="仿宋_GB2312"/>
                <w:sz w:val="28"/>
                <w:szCs w:val="28"/>
              </w:rPr>
              <w:t>推进学法用法的规范化、制度化建设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。</w:t>
            </w:r>
          </w:p>
          <w:p>
            <w:pPr>
              <w:spacing w:line="400" w:lineRule="exact"/>
              <w:ind w:firstLine="562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责任股室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：办公室、综合法规股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任务清单</w:t>
            </w:r>
          </w:p>
        </w:tc>
        <w:tc>
          <w:tcPr>
            <w:tcW w:w="1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全完善普法工作机制，制定本单位年度普法计划和普法责任清单并向社会公布。加强国家工作人员学法用法，局党组落实集体学法制度，做好本单位领导干部学法、年度法律知识考试和年度述法工作；每年举办两期以上法治专题讲座；组织好本单位工作人员年度法律知识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考</w:t>
            </w:r>
            <w:r>
              <w:rPr>
                <w:rFonts w:hint="eastAsia" w:ascii="仿宋_GB2312" w:eastAsia="仿宋_GB2312"/>
                <w:sz w:val="28"/>
                <w:szCs w:val="28"/>
              </w:rPr>
              <w:t>试。做好面向社会公众的普法，结合重要时间节点开展“法律七进”活动。组织开展“公民旁听庭审”活动；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开展</w:t>
            </w:r>
            <w:r>
              <w:rPr>
                <w:rFonts w:hint="eastAsia" w:ascii="仿宋_GB2312" w:eastAsia="仿宋_GB2312"/>
                <w:sz w:val="28"/>
                <w:szCs w:val="28"/>
              </w:rPr>
              <w:t>以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案</w:t>
            </w:r>
            <w:r>
              <w:rPr>
                <w:rFonts w:hint="eastAsia" w:ascii="仿宋_GB2312" w:eastAsia="仿宋_GB2312"/>
                <w:sz w:val="28"/>
                <w:szCs w:val="28"/>
              </w:rPr>
              <w:t>释法，利用单位门户网站开展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面向公众的</w:t>
            </w:r>
            <w:r>
              <w:rPr>
                <w:rFonts w:hint="eastAsia" w:ascii="仿宋_GB2312" w:eastAsia="仿宋_GB2312"/>
                <w:sz w:val="28"/>
                <w:szCs w:val="28"/>
              </w:rPr>
              <w:t>普法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宣传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；组织开展法治文化作品创作活动，推进社会主义法治文化建设。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普法对象</w:t>
            </w:r>
          </w:p>
        </w:tc>
        <w:tc>
          <w:tcPr>
            <w:tcW w:w="125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全体工作人员，社会公众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line="400" w:lineRule="exact"/>
              <w:jc w:val="center"/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个性内容</w:t>
            </w:r>
          </w:p>
        </w:tc>
        <w:tc>
          <w:tcPr>
            <w:tcW w:w="12505" w:type="dxa"/>
            <w:tcBorders>
              <w:left w:val="single" w:color="auto" w:sz="4" w:space="0"/>
            </w:tcBorders>
          </w:tcPr>
          <w:p>
            <w:pPr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1.《科学技术进步法》《促进科技成果转化法》《安徽省科学技术进步条例》</w:t>
            </w:r>
          </w:p>
          <w:p>
            <w:pPr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责任股室：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高新技术发展与产业化股、农村与社会发展科技股</w:t>
            </w:r>
          </w:p>
          <w:p>
            <w:pPr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2.《中小企业促进法》</w:t>
            </w:r>
          </w:p>
          <w:p>
            <w:pPr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责任股室：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中小企业服务中心、中小企业股</w:t>
            </w:r>
          </w:p>
          <w:p>
            <w:pPr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3.《民用爆炸物品管理条例》《安徽省非煤矿山管理条例》</w:t>
            </w:r>
          </w:p>
          <w:p>
            <w:pPr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责任股室：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节能与资源综合利用股</w:t>
            </w:r>
          </w:p>
          <w:p>
            <w:pPr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4.《安徽省信息化促进条例》、《反电信网络诈骗法》</w:t>
            </w:r>
          </w:p>
          <w:p>
            <w:pPr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责任股室:</w:t>
            </w:r>
            <w:r>
              <w:rPr>
                <w:rFonts w:hint="eastAsia" w:ascii="仿宋_GB2312" w:eastAsia="仿宋_GB2312"/>
                <w:sz w:val="28"/>
                <w:szCs w:val="28"/>
              </w:rPr>
              <w:t>信息化发展股</w:t>
            </w:r>
          </w:p>
          <w:p>
            <w:pPr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5.《对外贸易法》《外商投资法》《对外承包工程管理条例》《对外劳务合作管理条例》《对外承包工程管理条例》《技术进出口管理条例》</w:t>
            </w:r>
          </w:p>
          <w:p>
            <w:pPr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责任股室：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外贸外经股</w:t>
            </w:r>
          </w:p>
          <w:p>
            <w:pPr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6.《拍卖法》《食品安全法》《反食品流浪费法》《商业特许经营管理条例》《直销管理条例》等。</w:t>
            </w:r>
          </w:p>
          <w:p>
            <w:pPr>
              <w:spacing w:line="40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责任股室：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内贸管理股（电子商务股）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400" w:lineRule="exact"/>
              <w:ind w:firstLine="0"/>
              <w:jc w:val="center"/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任务清单</w:t>
            </w:r>
          </w:p>
        </w:tc>
        <w:tc>
          <w:tcPr>
            <w:tcW w:w="12505" w:type="dxa"/>
            <w:tcBorders>
              <w:left w:val="single" w:color="auto" w:sz="4" w:space="0"/>
            </w:tcBorders>
          </w:tcPr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展科学技术进步法律法规规章的宣传教育；利用全县科技活动周等活动开展普法工作；开展对外贸易、利用外资、国际经济合作、内贸流通及世贸组织规则等法律法规的宣传教育；依法开展商务执法活动，加强职权范围内特殊行业监管，规范市场流通秩序；推进外贸、外资、外经、内贸流通企业守法经营，开展法治创建活动；组织工业和信息化系统、非煤矿山行业、民爆行业的法治宣传教育工作；会同有关部门推进工业企业经营管理人员和职工的法治宣传教育，会同有关部门开展非煤矿山企业管理人员、民爆企业管理人员和职工的法治宣传教育；深入开展依法治企活动，会同有关部门推进企业诚信守法经营，提高企业法治化管理水平；引导工业企业建立健全法律顾问制度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400" w:lineRule="exact"/>
              <w:ind w:firstLine="0"/>
              <w:jc w:val="center"/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普法对象</w:t>
            </w:r>
          </w:p>
        </w:tc>
        <w:tc>
          <w:tcPr>
            <w:tcW w:w="12505" w:type="dxa"/>
            <w:tcBorders>
              <w:left w:val="single" w:color="auto" w:sz="4" w:space="0"/>
            </w:tcBorders>
          </w:tcPr>
          <w:p>
            <w:pPr>
              <w:spacing w:line="40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科技商务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工业</w:t>
            </w:r>
            <w:r>
              <w:rPr>
                <w:rFonts w:hint="eastAsia" w:ascii="仿宋_GB2312" w:eastAsia="仿宋_GB2312"/>
                <w:sz w:val="28"/>
                <w:szCs w:val="28"/>
              </w:rPr>
              <w:t>信息化系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统管理人员、从业人员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及社会公众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</w:tbl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sectPr>
      <w:pgSz w:w="16838" w:h="11906" w:orient="landscape"/>
      <w:pgMar w:top="156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5F3D"/>
    <w:rsid w:val="00013808"/>
    <w:rsid w:val="000D3E8B"/>
    <w:rsid w:val="001049DE"/>
    <w:rsid w:val="00115F3D"/>
    <w:rsid w:val="00126C76"/>
    <w:rsid w:val="001502E9"/>
    <w:rsid w:val="001920FC"/>
    <w:rsid w:val="001B6D13"/>
    <w:rsid w:val="00203E7D"/>
    <w:rsid w:val="002156A8"/>
    <w:rsid w:val="00221A1C"/>
    <w:rsid w:val="00241A9A"/>
    <w:rsid w:val="00361205"/>
    <w:rsid w:val="00390DD3"/>
    <w:rsid w:val="003F1016"/>
    <w:rsid w:val="00422F16"/>
    <w:rsid w:val="004352C5"/>
    <w:rsid w:val="00482771"/>
    <w:rsid w:val="0051198C"/>
    <w:rsid w:val="00577923"/>
    <w:rsid w:val="005B3F77"/>
    <w:rsid w:val="005F46B0"/>
    <w:rsid w:val="0063072E"/>
    <w:rsid w:val="00637184"/>
    <w:rsid w:val="00673119"/>
    <w:rsid w:val="006F79D6"/>
    <w:rsid w:val="00712E96"/>
    <w:rsid w:val="00781443"/>
    <w:rsid w:val="0086189B"/>
    <w:rsid w:val="008C6A52"/>
    <w:rsid w:val="0091450B"/>
    <w:rsid w:val="00943C14"/>
    <w:rsid w:val="009825A2"/>
    <w:rsid w:val="009A00F9"/>
    <w:rsid w:val="009E2BF8"/>
    <w:rsid w:val="00A0212E"/>
    <w:rsid w:val="00A139B2"/>
    <w:rsid w:val="00A73FC6"/>
    <w:rsid w:val="00B34CB1"/>
    <w:rsid w:val="00BC0820"/>
    <w:rsid w:val="00C1544B"/>
    <w:rsid w:val="00CC6209"/>
    <w:rsid w:val="00D81DE8"/>
    <w:rsid w:val="00D82738"/>
    <w:rsid w:val="00DE1374"/>
    <w:rsid w:val="00E82931"/>
    <w:rsid w:val="00EB4312"/>
    <w:rsid w:val="00EB6918"/>
    <w:rsid w:val="00EF77B5"/>
    <w:rsid w:val="00F1652C"/>
    <w:rsid w:val="00F65BC1"/>
    <w:rsid w:val="00FD2ED2"/>
    <w:rsid w:val="02C66BAA"/>
    <w:rsid w:val="0C3C461F"/>
    <w:rsid w:val="14647423"/>
    <w:rsid w:val="27FA04A4"/>
    <w:rsid w:val="54431FE5"/>
    <w:rsid w:val="575F5D7D"/>
    <w:rsid w:val="57F2445D"/>
    <w:rsid w:val="585F06FA"/>
    <w:rsid w:val="59314B61"/>
    <w:rsid w:val="734640B2"/>
    <w:rsid w:val="795D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90" w:lineRule="atLeast"/>
      <w:ind w:firstLine="64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widowControl/>
      <w:spacing w:before="480" w:line="276" w:lineRule="auto"/>
      <w:ind w:firstLine="0"/>
      <w:jc w:val="left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kern w:val="0"/>
      <w:sz w:val="28"/>
      <w:szCs w:val="28"/>
      <w:lang w:eastAsia="en-US" w:bidi="en-US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widowControl/>
      <w:spacing w:before="200" w:line="276" w:lineRule="auto"/>
      <w:ind w:firstLine="0"/>
      <w:jc w:val="left"/>
      <w:outlineLvl w:val="1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widowControl/>
      <w:spacing w:before="200" w:line="276" w:lineRule="auto"/>
      <w:ind w:firstLine="0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2"/>
      <w:lang w:eastAsia="en-US" w:bidi="en-US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widowControl/>
      <w:spacing w:before="200" w:line="276" w:lineRule="auto"/>
      <w:ind w:firstLine="0"/>
      <w:jc w:val="left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kern w:val="0"/>
      <w:sz w:val="22"/>
      <w:lang w:eastAsia="en-US" w:bidi="en-US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widowControl/>
      <w:spacing w:before="200" w:line="276" w:lineRule="auto"/>
      <w:ind w:firstLine="0"/>
      <w:jc w:val="left"/>
      <w:outlineLvl w:val="4"/>
    </w:pPr>
    <w:rPr>
      <w:rFonts w:asciiTheme="majorHAnsi" w:hAnsiTheme="majorHAnsi" w:eastAsiaTheme="majorEastAsia" w:cstheme="majorBidi"/>
      <w:color w:val="243F61" w:themeColor="accent1" w:themeShade="7F"/>
      <w:kern w:val="0"/>
      <w:sz w:val="22"/>
      <w:lang w:eastAsia="en-US" w:bidi="en-US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widowControl/>
      <w:spacing w:before="200" w:line="276" w:lineRule="auto"/>
      <w:ind w:firstLine="0"/>
      <w:jc w:val="left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  <w:kern w:val="0"/>
      <w:sz w:val="22"/>
      <w:lang w:eastAsia="en-US" w:bidi="en-US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widowControl/>
      <w:spacing w:before="200" w:line="276" w:lineRule="auto"/>
      <w:ind w:firstLine="0"/>
      <w:jc w:val="left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  <w:kern w:val="0"/>
      <w:sz w:val="22"/>
      <w:lang w:eastAsia="en-US" w:bidi="en-US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widowControl/>
      <w:spacing w:before="200" w:line="276" w:lineRule="auto"/>
      <w:ind w:firstLine="0"/>
      <w:jc w:val="left"/>
      <w:outlineLvl w:val="7"/>
    </w:pPr>
    <w:rPr>
      <w:rFonts w:asciiTheme="majorHAnsi" w:hAnsiTheme="majorHAnsi" w:eastAsiaTheme="majorEastAsia" w:cstheme="majorBidi"/>
      <w:color w:val="4F81BD" w:themeColor="accent1"/>
      <w:kern w:val="0"/>
      <w:sz w:val="20"/>
      <w:szCs w:val="20"/>
      <w:lang w:eastAsia="en-US" w:bidi="en-US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widowControl/>
      <w:spacing w:before="200" w:line="276" w:lineRule="auto"/>
      <w:ind w:firstLine="0"/>
      <w:jc w:val="left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kern w:val="0"/>
      <w:sz w:val="20"/>
      <w:szCs w:val="20"/>
      <w:lang w:eastAsia="en-US" w:bidi="en-US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widowControl/>
      <w:spacing w:after="200" w:line="240" w:lineRule="auto"/>
      <w:ind w:firstLine="0"/>
      <w:jc w:val="left"/>
    </w:pPr>
    <w:rPr>
      <w:b/>
      <w:bCs/>
      <w:color w:val="4F81BD" w:themeColor="accent1"/>
      <w:kern w:val="0"/>
      <w:sz w:val="18"/>
      <w:szCs w:val="18"/>
      <w:lang w:eastAsia="en-US" w:bidi="en-US"/>
    </w:rPr>
  </w:style>
  <w:style w:type="paragraph" w:styleId="12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widowControl/>
      <w:spacing w:after="200" w:line="276" w:lineRule="auto"/>
      <w:ind w:firstLine="641"/>
      <w:jc w:val="left"/>
    </w:pPr>
    <w:rPr>
      <w:rFonts w:asciiTheme="majorHAnsi" w:hAnsiTheme="majorHAnsi" w:eastAsiaTheme="majorEastAsia" w:cstheme="majorBidi"/>
      <w:i/>
      <w:iCs/>
      <w:color w:val="4F81BD" w:themeColor="accent1"/>
      <w:spacing w:val="15"/>
      <w:kern w:val="0"/>
      <w:sz w:val="24"/>
      <w:szCs w:val="24"/>
      <w:lang w:eastAsia="en-US" w:bidi="en-US"/>
    </w:rPr>
  </w:style>
  <w:style w:type="paragraph" w:styleId="15">
    <w:name w:val="Title"/>
    <w:basedOn w:val="1"/>
    <w:next w:val="1"/>
    <w:link w:val="30"/>
    <w:qFormat/>
    <w:uiPriority w:val="10"/>
    <w:pPr>
      <w:widowControl/>
      <w:pBdr>
        <w:bottom w:val="single" w:color="4F81BD" w:themeColor="accent1" w:sz="8" w:space="4"/>
      </w:pBdr>
      <w:spacing w:after="300" w:line="240" w:lineRule="auto"/>
      <w:ind w:firstLine="0"/>
      <w:contextualSpacing/>
      <w:jc w:val="left"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table" w:styleId="17">
    <w:name w:val="Table Grid"/>
    <w:basedOn w:val="16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i/>
      <w:iCs/>
    </w:rPr>
  </w:style>
  <w:style w:type="character" w:customStyle="1" w:styleId="21">
    <w:name w:val="标题 1 Char"/>
    <w:basedOn w:val="18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2">
    <w:name w:val="标题 2 Char"/>
    <w:basedOn w:val="18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3">
    <w:name w:val="标题 3 Char"/>
    <w:basedOn w:val="18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4">
    <w:name w:val="标题 4 Char"/>
    <w:basedOn w:val="18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5">
    <w:name w:val="标题 5 Char"/>
    <w:basedOn w:val="18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26">
    <w:name w:val="标题 6 Char"/>
    <w:basedOn w:val="18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27">
    <w:name w:val="标题 7 Char"/>
    <w:basedOn w:val="18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8">
    <w:name w:val="标题 8 Char"/>
    <w:basedOn w:val="18"/>
    <w:link w:val="9"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29">
    <w:name w:val="标题 9 Char"/>
    <w:basedOn w:val="18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0">
    <w:name w:val="标题 Char"/>
    <w:basedOn w:val="18"/>
    <w:link w:val="15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1">
    <w:name w:val="副标题 Char"/>
    <w:basedOn w:val="18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32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3">
    <w:name w:val="List Paragraph"/>
    <w:basedOn w:val="1"/>
    <w:qFormat/>
    <w:uiPriority w:val="34"/>
    <w:pPr>
      <w:widowControl/>
      <w:spacing w:after="200" w:line="276" w:lineRule="auto"/>
      <w:ind w:left="720" w:firstLine="0"/>
      <w:contextualSpacing/>
      <w:jc w:val="left"/>
    </w:pPr>
    <w:rPr>
      <w:kern w:val="0"/>
      <w:sz w:val="22"/>
      <w:lang w:eastAsia="en-US" w:bidi="en-US"/>
    </w:rPr>
  </w:style>
  <w:style w:type="paragraph" w:styleId="34">
    <w:name w:val="Quote"/>
    <w:basedOn w:val="1"/>
    <w:next w:val="1"/>
    <w:link w:val="35"/>
    <w:qFormat/>
    <w:uiPriority w:val="29"/>
    <w:pPr>
      <w:widowControl/>
      <w:spacing w:after="200" w:line="276" w:lineRule="auto"/>
      <w:ind w:firstLine="0"/>
      <w:jc w:val="left"/>
    </w:pPr>
    <w:rPr>
      <w:i/>
      <w:iCs/>
      <w:color w:val="000000" w:themeColor="text1"/>
      <w:kern w:val="0"/>
      <w:sz w:val="22"/>
      <w:lang w:eastAsia="en-US" w:bidi="en-US"/>
    </w:rPr>
  </w:style>
  <w:style w:type="character" w:customStyle="1" w:styleId="35">
    <w:name w:val="引用 Char"/>
    <w:basedOn w:val="18"/>
    <w:link w:val="34"/>
    <w:qFormat/>
    <w:uiPriority w:val="29"/>
    <w:rPr>
      <w:i/>
      <w:iCs/>
      <w:color w:val="000000" w:themeColor="text1"/>
    </w:rPr>
  </w:style>
  <w:style w:type="paragraph" w:styleId="36">
    <w:name w:val="Intense Quote"/>
    <w:basedOn w:val="1"/>
    <w:next w:val="1"/>
    <w:link w:val="37"/>
    <w:qFormat/>
    <w:uiPriority w:val="30"/>
    <w:pPr>
      <w:widowControl/>
      <w:pBdr>
        <w:bottom w:val="single" w:color="4F81BD" w:themeColor="accent1" w:sz="4" w:space="4"/>
      </w:pBdr>
      <w:spacing w:before="200" w:after="280" w:line="276" w:lineRule="auto"/>
      <w:ind w:left="936" w:right="936" w:firstLine="0"/>
      <w:jc w:val="left"/>
    </w:pPr>
    <w:rPr>
      <w:b/>
      <w:bCs/>
      <w:i/>
      <w:iCs/>
      <w:color w:val="4F81BD" w:themeColor="accent1"/>
      <w:kern w:val="0"/>
      <w:sz w:val="22"/>
      <w:lang w:eastAsia="en-US" w:bidi="en-US"/>
    </w:rPr>
  </w:style>
  <w:style w:type="character" w:customStyle="1" w:styleId="37">
    <w:name w:val="明显引用 Char"/>
    <w:basedOn w:val="18"/>
    <w:link w:val="36"/>
    <w:uiPriority w:val="30"/>
    <w:rPr>
      <w:b/>
      <w:bCs/>
      <w:i/>
      <w:iCs/>
      <w:color w:val="4F81BD" w:themeColor="accent1"/>
    </w:rPr>
  </w:style>
  <w:style w:type="character" w:customStyle="1" w:styleId="38">
    <w:name w:val="Subtle Emphasis"/>
    <w:basedOn w:val="18"/>
    <w:qFormat/>
    <w:uiPriority w:val="19"/>
    <w:rPr>
      <w:i/>
      <w:iCs/>
      <w:color w:val="7F7F7F" w:themeColor="text1" w:themeTint="7F"/>
    </w:rPr>
  </w:style>
  <w:style w:type="character" w:customStyle="1" w:styleId="39">
    <w:name w:val="Intense Emphasis"/>
    <w:basedOn w:val="18"/>
    <w:qFormat/>
    <w:uiPriority w:val="21"/>
    <w:rPr>
      <w:b/>
      <w:bCs/>
      <w:i/>
      <w:iCs/>
      <w:color w:val="4F81BD" w:themeColor="accent1"/>
    </w:rPr>
  </w:style>
  <w:style w:type="character" w:customStyle="1" w:styleId="40">
    <w:name w:val="Subtle Reference"/>
    <w:basedOn w:val="18"/>
    <w:qFormat/>
    <w:uiPriority w:val="31"/>
    <w:rPr>
      <w:smallCaps/>
      <w:color w:val="C0504D" w:themeColor="accent2"/>
      <w:u w:val="single"/>
    </w:rPr>
  </w:style>
  <w:style w:type="character" w:customStyle="1" w:styleId="41">
    <w:name w:val="Intense Reference"/>
    <w:basedOn w:val="18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42">
    <w:name w:val="Book Title"/>
    <w:basedOn w:val="18"/>
    <w:qFormat/>
    <w:uiPriority w:val="33"/>
    <w:rPr>
      <w:b/>
      <w:bCs/>
      <w:smallCaps/>
      <w:spacing w:val="5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4">
    <w:name w:val="页眉 Char"/>
    <w:basedOn w:val="18"/>
    <w:link w:val="13"/>
    <w:semiHidden/>
    <w:uiPriority w:val="99"/>
    <w:rPr>
      <w:kern w:val="2"/>
      <w:sz w:val="18"/>
      <w:szCs w:val="18"/>
      <w:lang w:eastAsia="zh-CN" w:bidi="ar-SA"/>
    </w:rPr>
  </w:style>
  <w:style w:type="character" w:customStyle="1" w:styleId="45">
    <w:name w:val="页脚 Char"/>
    <w:basedOn w:val="18"/>
    <w:link w:val="12"/>
    <w:semiHidden/>
    <w:qFormat/>
    <w:uiPriority w:val="99"/>
    <w:rPr>
      <w:kern w:val="2"/>
      <w:sz w:val="18"/>
      <w:szCs w:val="1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1034</Words>
  <Characters>1043</Characters>
  <Lines>8</Lines>
  <Paragraphs>2</Paragraphs>
  <TotalTime>2</TotalTime>
  <ScaleCrop>false</ScaleCrop>
  <LinksUpToDate>false</LinksUpToDate>
  <CharactersWithSpaces>1043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2023-07-04T03:42:00Z</dcterms:created>
  <dc:creator>休宁县商务局收文员</dc:creator>
  <cp:lastModifiedBy>Administrator</cp:lastModifiedBy>
  <dcterms:modified xsi:type="dcterms:W3CDTF">2024-07-17T02:34:14Z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A7BA56FBFD824533A4610BFB3CD6352E</vt:lpwstr>
  </property>
</Properties>
</file>