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FF" w:rsidRDefault="001032FF" w:rsidP="001032FF">
      <w:pPr>
        <w:spacing w:line="560" w:lineRule="exact"/>
        <w:jc w:val="center"/>
        <w:rPr>
          <w:rFonts w:ascii="黑体" w:eastAsia="黑体"/>
          <w:sz w:val="32"/>
          <w:szCs w:val="32"/>
        </w:rPr>
      </w:pPr>
      <w:bookmarkStart w:id="0" w:name="_GoBack"/>
      <w:r>
        <w:rPr>
          <w:rFonts w:ascii="黑体" w:eastAsia="黑体" w:hint="eastAsia"/>
          <w:sz w:val="32"/>
          <w:szCs w:val="32"/>
        </w:rPr>
        <w:t>对</w:t>
      </w:r>
      <w:r w:rsidR="005A3E97">
        <w:rPr>
          <w:rFonts w:ascii="黑体" w:eastAsia="黑体" w:hint="eastAsia"/>
          <w:sz w:val="32"/>
          <w:szCs w:val="32"/>
        </w:rPr>
        <w:t>违反国家有关</w:t>
      </w:r>
      <w:r w:rsidR="005A3E97">
        <w:rPr>
          <w:rFonts w:ascii="黑体" w:eastAsia="黑体"/>
          <w:sz w:val="32"/>
          <w:szCs w:val="32"/>
        </w:rPr>
        <w:t>规定，举办学校或者其他教育机构的</w:t>
      </w:r>
      <w:r>
        <w:rPr>
          <w:rFonts w:ascii="黑体" w:eastAsia="黑体" w:hint="eastAsia"/>
          <w:sz w:val="32"/>
          <w:szCs w:val="32"/>
        </w:rPr>
        <w:t>处罚</w:t>
      </w:r>
      <w:r w:rsidRPr="001032FF">
        <w:rPr>
          <w:rFonts w:ascii="黑体" w:eastAsia="黑体" w:hint="eastAsia"/>
          <w:sz w:val="32"/>
          <w:szCs w:val="32"/>
        </w:rPr>
        <w:t>裁量基准</w:t>
      </w:r>
      <w:bookmarkEnd w:id="0"/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 w:hint="eastAsia"/>
          <w:sz w:val="32"/>
          <w:szCs w:val="32"/>
        </w:rPr>
      </w:pPr>
    </w:p>
    <w:p w:rsidR="005A3E97" w:rsidRDefault="005A3E97" w:rsidP="005A3E97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（一）法律依据：</w:t>
      </w:r>
    </w:p>
    <w:p w:rsidR="005A3E97" w:rsidRDefault="005A3E97" w:rsidP="005A3E97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《中华人民共和国教育法》第七十五条：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违反国家有关规定，举办学校或者其他教育机构的，由教育行政部门予以撤销；有违法所得的，没收违法所得；对直接负责的主管人员和其他直接责任人员，依法给予行政处分。</w:t>
      </w:r>
      <w:r>
        <w:rPr>
          <w:rFonts w:ascii="黑体" w:eastAsia="黑体" w:hAnsi="宋体" w:cs="宋体" w:hint="eastAsia"/>
          <w:kern w:val="0"/>
          <w:sz w:val="32"/>
          <w:szCs w:val="32"/>
        </w:rPr>
        <w:t>《中华人民共和国民办教育促进法》第六十四条：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社会组织和个人擅自举办学校的，由县级以上人民政府的有关行政部门责令限期改正，符合本法及有关法律规定的民办学校条件的，可以补办审批手续；逾期仍达不到办学条件的，责令停止办学，造成经济损失的，依法承担赔偿责任。</w:t>
      </w:r>
    </w:p>
    <w:p w:rsidR="005A3E97" w:rsidRDefault="005A3E97" w:rsidP="005A3E97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（二）裁量基准：</w:t>
      </w:r>
    </w:p>
    <w:p w:rsidR="005A3E97" w:rsidRDefault="005A3E97" w:rsidP="005A3E97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1．对基本办学条件符合规定，或虽有欠缺但可以整改的，责令限期改正，补办审批手续。</w:t>
      </w:r>
    </w:p>
    <w:p w:rsidR="005A3E97" w:rsidRDefault="005A3E97" w:rsidP="005A3E97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2．对基本办学条件不符合规定并且客观上无法整改的，或整改后逾期仍达不到基本办学条件的，或拒不整改的，责令停止办学。造成经济损失的，责令其依法承担赔偿责任；有违法所得的，没收违法所得。</w:t>
      </w:r>
    </w:p>
    <w:p w:rsidR="0044720B" w:rsidRPr="005A3E97" w:rsidRDefault="0044720B" w:rsidP="005A3E97">
      <w:pPr>
        <w:spacing w:line="560" w:lineRule="exact"/>
        <w:ind w:firstLineChars="200" w:firstLine="420"/>
        <w:jc w:val="left"/>
      </w:pPr>
    </w:p>
    <w:sectPr w:rsidR="0044720B" w:rsidRPr="005A3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FF"/>
    <w:rsid w:val="000D093E"/>
    <w:rsid w:val="001032FF"/>
    <w:rsid w:val="00253151"/>
    <w:rsid w:val="00292BDB"/>
    <w:rsid w:val="00321E00"/>
    <w:rsid w:val="003B22B0"/>
    <w:rsid w:val="0044720B"/>
    <w:rsid w:val="005A3E97"/>
    <w:rsid w:val="005F132F"/>
    <w:rsid w:val="00614DA5"/>
    <w:rsid w:val="006360C9"/>
    <w:rsid w:val="009D2D6C"/>
    <w:rsid w:val="00D00F13"/>
    <w:rsid w:val="00F8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C1EAEE-E05E-48F9-89A0-E7AF9165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2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>MS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万户网络</dc:creator>
  <cp:keywords/>
  <dc:description/>
  <cp:lastModifiedBy>万户网络</cp:lastModifiedBy>
  <cp:revision>2</cp:revision>
  <dcterms:created xsi:type="dcterms:W3CDTF">2021-01-19T02:28:00Z</dcterms:created>
  <dcterms:modified xsi:type="dcterms:W3CDTF">2021-01-19T02:28:00Z</dcterms:modified>
</cp:coreProperties>
</file>