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52507">
      <w:pPr>
        <w:pStyle w:val="5"/>
        <w:keepNext w:val="0"/>
        <w:keepLines w:val="0"/>
        <w:widowControl/>
        <w:suppressLineNumbers w:val="0"/>
        <w:shd w:val="clear" w:fill="FFFFFF"/>
        <w:wordWrap w:val="0"/>
        <w:topLinePunct/>
        <w:autoSpaceDE w:val="0"/>
        <w:autoSpaceDN/>
        <w:spacing w:before="0" w:beforeAutospacing="0" w:after="0" w:afterAutospacing="0" w:line="560" w:lineRule="atLeast"/>
        <w:ind w:left="0" w:right="0"/>
        <w:jc w:val="both"/>
        <w:rPr>
          <w:rFonts w:ascii="Calibri" w:hAnsi="Calibri" w:cs="Calibri"/>
          <w:sz w:val="24"/>
          <w:szCs w:val="24"/>
        </w:rPr>
      </w:pPr>
      <w:r>
        <w:rPr>
          <w:rFonts w:ascii="仿宋" w:hAnsi="仿宋" w:eastAsia="仿宋" w:cs="仿宋"/>
          <w:color w:val="191919"/>
          <w:sz w:val="32"/>
          <w:szCs w:val="32"/>
          <w:shd w:val="clear" w:fill="FFFFFF"/>
        </w:rPr>
        <w:t>各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fill="FFFFFF"/>
        </w:rPr>
        <w:t>村：</w:t>
      </w:r>
    </w:p>
    <w:p w14:paraId="336F8522">
      <w:pPr>
        <w:pStyle w:val="5"/>
        <w:keepNext w:val="0"/>
        <w:keepLines w:val="0"/>
        <w:widowControl/>
        <w:suppressLineNumbers w:val="0"/>
        <w:shd w:val="clear" w:fill="FFFFFF"/>
        <w:wordWrap w:val="0"/>
        <w:topLinePunct/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191919"/>
          <w:sz w:val="32"/>
          <w:szCs w:val="32"/>
          <w:shd w:val="clear" w:fill="FFFFFF"/>
        </w:rPr>
        <w:t>为全面实施乡村振兴战略，持续深入推进农村人居环境整治，鼓励和引导广大妇女和家庭积极参与美丽乡村建设，不断提高乡村宜居水平，根据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县农业农村水利局、县妇联关于持续深化“美丽庭院”和“一米菜园”创建活动的实施方案要求，结合本镇实际特制定实施方案如下</w:t>
      </w:r>
      <w:r>
        <w:rPr>
          <w:rFonts w:hint="eastAsia" w:ascii="仿宋" w:hAnsi="仿宋" w:eastAsia="仿宋" w:cs="仿宋"/>
          <w:color w:val="191919"/>
          <w:sz w:val="32"/>
          <w:szCs w:val="32"/>
          <w:shd w:val="clear" w:fill="FFFFFF"/>
        </w:rPr>
        <w:t>。</w:t>
      </w:r>
    </w:p>
    <w:p w14:paraId="2F15C0A3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宋体" w:eastAsia="黑体" w:cs="黑体"/>
          <w:b w:val="0"/>
          <w:bCs w:val="0"/>
          <w:sz w:val="32"/>
          <w:szCs w:val="32"/>
        </w:rPr>
        <w:t>工作目标</w:t>
      </w:r>
    </w:p>
    <w:p w14:paraId="7A94C81B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按照经济实用兼顾美观美化的要求，以陈霞村、回岭村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重点，在全镇范围内开展深化“美丽庭院”和“一米菜园”创建工作。</w:t>
      </w:r>
    </w:p>
    <w:p w14:paraId="7FCD7321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sz w:val="32"/>
          <w:szCs w:val="32"/>
        </w:rPr>
        <w:t>二、实施步骤</w:t>
      </w:r>
    </w:p>
    <w:p w14:paraId="580EB9AF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</w:rPr>
        <w:t>1.</w:t>
      </w:r>
      <w:r>
        <w:rPr>
          <w:rFonts w:ascii="楷体" w:hAnsi="楷体" w:eastAsia="楷体" w:cs="楷体"/>
          <w:b/>
          <w:bCs/>
          <w:sz w:val="32"/>
          <w:szCs w:val="32"/>
        </w:rPr>
        <w:t>动员部署阶段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（9月底前完成）</w:t>
      </w:r>
    </w:p>
    <w:p w14:paraId="2F23E854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镇妇联根据工作目标分解创建任务，制定深化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美丽庭院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一米菜园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创建工作方案。各村结合自身实际，按照方案要求开展创建活动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。创建既要突出重点，又要以点带面、全面推进。</w:t>
      </w:r>
    </w:p>
    <w:p w14:paraId="37D1D012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</w:rPr>
        <w:t>2.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推进实施阶段（</w:t>
      </w:r>
      <w:r>
        <w:rPr>
          <w:rFonts w:hint="default" w:ascii="Times New Roman" w:hAnsi="Times New Roman" w:eastAsia="楷体" w:cs="Times New Roman"/>
          <w:sz w:val="32"/>
          <w:szCs w:val="32"/>
        </w:rPr>
        <w:t>10</w:t>
      </w:r>
      <w:r>
        <w:rPr>
          <w:rFonts w:hint="eastAsia" w:ascii="楷体" w:hAnsi="楷体" w:eastAsia="楷体" w:cs="楷体"/>
          <w:sz w:val="32"/>
          <w:szCs w:val="32"/>
        </w:rPr>
        <w:t>月底前完成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 w14:paraId="3F21A614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以农户为基本单位，以自然村为基本单元，</w:t>
      </w:r>
      <w:r>
        <w:rPr>
          <w:rFonts w:hint="eastAsia" w:ascii="仿宋" w:hAnsi="仿宋" w:eastAsia="仿宋" w:cs="仿宋"/>
          <w:sz w:val="32"/>
          <w:szCs w:val="32"/>
        </w:rPr>
        <w:t>以乡镇、村为实施主体，充分发挥群众的主观能动性，集中时间、集中精力，按照经济实用兼顾美观美化的标准，对农户庭院和房前屋后空闲地进行改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造提升，采取因地制宜、“一户一方案”工作思路，进行示范户创建，经村级评比验收通过后由村妇联进行挂牌，在此基础上开展乡镇层面示范村的</w:t>
      </w:r>
      <w:r>
        <w:rPr>
          <w:rFonts w:hint="eastAsia" w:ascii="仿宋" w:hAnsi="仿宋" w:eastAsia="仿宋" w:cs="仿宋"/>
          <w:sz w:val="32"/>
          <w:szCs w:val="32"/>
        </w:rPr>
        <w:t>创建工作，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美丽庭院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一米菜园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合计示范户达到</w:t>
      </w:r>
      <w:r>
        <w:rPr>
          <w:rFonts w:hint="default" w:ascii="Times New Roman" w:hAnsi="Times New Roman" w:eastAsia="仿宋" w:cs="Times New Roman"/>
          <w:sz w:val="32"/>
          <w:szCs w:val="32"/>
        </w:rPr>
        <w:t>60%</w:t>
      </w:r>
      <w:r>
        <w:rPr>
          <w:rFonts w:hint="eastAsia" w:ascii="仿宋" w:hAnsi="仿宋" w:eastAsia="仿宋" w:cs="仿宋"/>
          <w:sz w:val="32"/>
          <w:szCs w:val="32"/>
        </w:rPr>
        <w:t>及以上的村可向乡镇申报乡镇级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美丽庭院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一米菜园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示范村（附件</w:t>
      </w: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），乡镇根据上报情况组织验收、评比，评比结果上报县农水局和县妇联，同时，择优开展县级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美丽庭院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一米菜园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示范村的争创工作。实施过程中要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注意收集相关创建资料（包括改造前、中、后照片等）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F6CF613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</w:rPr>
        <w:t> 3.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评比验收阶段（</w:t>
      </w:r>
      <w:r>
        <w:rPr>
          <w:rFonts w:hint="default" w:ascii="Times New Roman" w:hAnsi="Times New Roman" w:eastAsia="楷体" w:cs="Times New Roman"/>
          <w:sz w:val="32"/>
          <w:szCs w:val="32"/>
        </w:rPr>
        <w:t>11</w:t>
      </w:r>
      <w:r>
        <w:rPr>
          <w:rFonts w:hint="eastAsia" w:ascii="楷体" w:hAnsi="楷体" w:eastAsia="楷体" w:cs="楷体"/>
          <w:sz w:val="32"/>
          <w:szCs w:val="32"/>
        </w:rPr>
        <w:t>月底前完成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 w14:paraId="1298DD62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镇政府组成工作专班参照“美丽庭院”和“一米菜园”的创建标准，进行验收评定，工作专班组长刘孝斌，副组长胡晓龙，成员：李黎、李春筝、汪慧婷、汪俊、张翔、洪玮。</w:t>
      </w:r>
    </w:p>
    <w:p w14:paraId="59663A9A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32"/>
          <w:szCs w:val="32"/>
        </w:rPr>
        <w:t>三、工作要求</w:t>
      </w:r>
    </w:p>
    <w:p w14:paraId="3CDCC46B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  <w:t>.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加强领导，精心组织。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镇政府成立深化“美丽庭院”和“一</w:t>
      </w:r>
      <w:r>
        <w:rPr>
          <w:rFonts w:hint="eastAsia" w:ascii="仿宋" w:hAnsi="仿宋" w:eastAsia="仿宋" w:cs="仿宋"/>
          <w:sz w:val="32"/>
          <w:szCs w:val="32"/>
        </w:rPr>
        <w:t>米菜园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创建工作专班，负责创建工作的统筹协调、评比验收等工作；各村要高度重视，把“美丽庭院”和“一米菜园”创建作为人居环境整治的重要抓手，集中时间、集中精力，切实将创建工作的各项要求落到实处。</w:t>
      </w:r>
    </w:p>
    <w:p w14:paraId="47DA13F0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明确任务，统筹推进。</w:t>
      </w:r>
      <w:r>
        <w:rPr>
          <w:rFonts w:hint="eastAsia" w:ascii="仿宋" w:hAnsi="仿宋" w:eastAsia="仿宋" w:cs="仿宋"/>
          <w:sz w:val="32"/>
          <w:szCs w:val="32"/>
        </w:rPr>
        <w:t>各村要细化工作任务，制定任务时间表，村干部要包保组，要进一步激发群众在创建工作中的积极性和创造性，充分依靠和发动群众，打造各具特色的“美丽庭院”和“一米菜园”。</w:t>
      </w:r>
    </w:p>
    <w:p w14:paraId="05D715DE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创新载体，彰显特色。</w:t>
      </w:r>
      <w:r>
        <w:rPr>
          <w:rFonts w:hint="eastAsia" w:ascii="仿宋" w:hAnsi="仿宋" w:eastAsia="仿宋" w:cs="仿宋"/>
          <w:sz w:val="32"/>
          <w:szCs w:val="32"/>
        </w:rPr>
        <w:t>各村在“美丽庭院”和“一米菜园”创建过程中要把握“因地制宜、实事求是、就地取材、控制成本”四个原则，充分发挥群众的主观能动性，调动农户的积极性，长效管护，巩固创建成果，在菜园设计上注重与周边景致、环境相协调，避免千篇一律的刻板设计，避免简单模仿、复制套用。</w:t>
      </w:r>
    </w:p>
    <w:p w14:paraId="7ACAE177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sz w:val="32"/>
          <w:szCs w:val="32"/>
        </w:rPr>
        <w:t> 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 </w:t>
      </w:r>
      <w:r>
        <w:rPr>
          <w:rFonts w:hint="default" w:ascii="Times New Roman" w:hAnsi="Times New Roman" w:cs="Times New Roman"/>
          <w:sz w:val="32"/>
          <w:szCs w:val="32"/>
        </w:rPr>
        <w:t>4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注重结合，久久为功。</w:t>
      </w:r>
      <w:r>
        <w:rPr>
          <w:rFonts w:hint="eastAsia" w:ascii="仿宋" w:hAnsi="仿宋" w:eastAsia="仿宋" w:cs="仿宋"/>
          <w:sz w:val="32"/>
          <w:szCs w:val="32"/>
        </w:rPr>
        <w:t>各村要按照工作步骤和要求，将“美丽庭院”和“一米菜园”创建工作与乡村产业发展、乡风文明建设、基层社会治理等工作紧密结合起来，致力乡村振兴建设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。本年度“美丽庭院”和“一米菜园”创建工作将纳入全县乡村振兴考核，同时还将对评选出的前三名乡镇级“美丽庭院”和“一米菜园”示范村进行表彰。</w:t>
      </w:r>
    </w:p>
    <w:p w14:paraId="1BE7D32A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附件：</w:t>
      </w:r>
      <w:r>
        <w:rPr>
          <w:rFonts w:hint="default" w:ascii="Times New Roman" w:hAnsi="Times New Roman" w:cs="Times New Roman"/>
          <w:spacing w:val="0"/>
          <w:sz w:val="32"/>
          <w:szCs w:val="32"/>
        </w:rPr>
        <w:t>1.</w:t>
      </w:r>
      <w:r>
        <w:rPr>
          <w:rFonts w:hint="eastAsia" w:ascii="仿宋" w:hAnsi="仿宋" w:eastAsia="仿宋" w:cs="仿宋"/>
          <w:spacing w:val="0"/>
          <w:sz w:val="32"/>
          <w:szCs w:val="32"/>
        </w:rPr>
        <w:t>  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2024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年度休宁县“美丽庭院”创建标准</w:t>
      </w:r>
    </w:p>
    <w:p w14:paraId="2C23E94D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          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2.  2024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年度休宁县“一米菜园”创建标准</w:t>
      </w:r>
    </w:p>
    <w:p w14:paraId="5CD5A508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2236" w:right="0" w:hanging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3.  2024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年度休宁县“美丽庭院”和“一米菜园” 示范村创建标准</w:t>
      </w:r>
    </w:p>
    <w:p w14:paraId="533516F8">
      <w:pPr>
        <w:pStyle w:val="5"/>
        <w:keepNext w:val="0"/>
        <w:keepLines w:val="0"/>
        <w:widowControl/>
        <w:suppressLineNumbers w:val="0"/>
        <w:spacing w:beforeAutospacing="1" w:after="0" w:afterAutospacing="0"/>
        <w:ind w:lef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                              月潭湖镇人民政府</w:t>
      </w:r>
    </w:p>
    <w:p w14:paraId="3111376C">
      <w:pPr>
        <w:pStyle w:val="5"/>
        <w:keepNext w:val="0"/>
        <w:keepLines w:val="0"/>
        <w:widowControl/>
        <w:suppressLineNumbers w:val="0"/>
        <w:spacing w:beforeAutospacing="1" w:after="0" w:afterAutospacing="0"/>
        <w:ind w:lef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                               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2024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9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20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日</w:t>
      </w:r>
    </w:p>
    <w:p w14:paraId="2710A325">
      <w:pPr>
        <w:pStyle w:val="5"/>
        <w:keepNext w:val="0"/>
        <w:keepLines w:val="0"/>
        <w:widowControl/>
        <w:suppressLineNumbers w:val="0"/>
        <w:spacing w:beforeAutospacing="1" w:after="0" w:afterAutospacing="0"/>
        <w:ind w:lef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201DFA9C">
      <w:pPr>
        <w:pStyle w:val="5"/>
        <w:keepNext w:val="0"/>
        <w:keepLines w:val="0"/>
        <w:widowControl/>
        <w:suppressLineNumbers w:val="0"/>
        <w:spacing w:beforeAutospacing="1" w:after="0" w:afterAutospacing="0"/>
        <w:ind w:lef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4BBC96D5">
      <w:pPr>
        <w:pStyle w:val="5"/>
        <w:keepNext w:val="0"/>
        <w:keepLines w:val="0"/>
        <w:widowControl/>
        <w:suppressLineNumbers w:val="0"/>
        <w:spacing w:beforeAutospacing="1" w:after="0" w:afterAutospacing="0"/>
        <w:ind w:lef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0410DA88">
      <w:pPr>
        <w:pStyle w:val="5"/>
        <w:keepNext w:val="0"/>
        <w:keepLines w:val="0"/>
        <w:widowControl/>
        <w:suppressLineNumbers w:val="0"/>
        <w:spacing w:beforeAutospacing="1" w:after="0" w:afterAutospacing="0"/>
        <w:ind w:lef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0D8DA5AF">
      <w:pPr>
        <w:pStyle w:val="5"/>
        <w:keepNext w:val="0"/>
        <w:keepLines w:val="0"/>
        <w:widowControl/>
        <w:suppressLineNumbers w:val="0"/>
        <w:spacing w:beforeAutospacing="1" w:after="0" w:afterAutospacing="0"/>
        <w:ind w:lef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75FFC5D7">
      <w:pPr>
        <w:pStyle w:val="5"/>
        <w:keepNext w:val="0"/>
        <w:keepLines w:val="0"/>
        <w:widowControl/>
        <w:suppressLineNumbers w:val="0"/>
        <w:spacing w:beforeAutospacing="1" w:after="0" w:afterAutospacing="0"/>
        <w:ind w:lef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0261BE03">
      <w:pPr>
        <w:pStyle w:val="5"/>
        <w:keepNext w:val="0"/>
        <w:keepLines w:val="0"/>
        <w:widowControl/>
        <w:suppressLineNumbers w:val="0"/>
        <w:spacing w:beforeAutospacing="1" w:after="0" w:afterAutospacing="0"/>
        <w:ind w:lef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2EB69CB5">
      <w:pPr>
        <w:pStyle w:val="5"/>
        <w:keepNext w:val="0"/>
        <w:keepLines w:val="0"/>
        <w:widowControl/>
        <w:suppressLineNumbers w:val="0"/>
        <w:spacing w:beforeAutospacing="1" w:after="0" w:afterAutospacing="0"/>
        <w:ind w:lef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6F5861A6">
      <w:pPr>
        <w:pStyle w:val="5"/>
        <w:keepNext w:val="0"/>
        <w:keepLines w:val="0"/>
        <w:widowControl/>
        <w:suppressLineNumbers w:val="0"/>
        <w:spacing w:beforeAutospacing="1" w:after="0" w:afterAutospacing="0"/>
        <w:ind w:lef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3070DB55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</w:t>
      </w:r>
      <w:r>
        <w:rPr>
          <w:rFonts w:hint="eastAsia" w:ascii="黑体" w:hAnsi="宋体" w:eastAsia="黑体" w:cs="黑体"/>
          <w:b w:val="0"/>
          <w:bCs w:val="0"/>
          <w:sz w:val="32"/>
          <w:szCs w:val="32"/>
        </w:rPr>
        <w:t>：</w:t>
      </w:r>
    </w:p>
    <w:p w14:paraId="6BBF54F6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638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5A36A554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0" w:right="0" w:firstLine="4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2024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年度休宁县“美丽庭院”创建标准</w:t>
      </w:r>
    </w:p>
    <w:p w14:paraId="3B8F2E8B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638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tbl>
      <w:tblPr>
        <w:tblW w:w="958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6784"/>
        <w:gridCol w:w="1380"/>
      </w:tblGrid>
      <w:tr w14:paraId="7B0130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FA85E4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bCs/>
                <w:spacing w:val="-20"/>
                <w:sz w:val="28"/>
                <w:szCs w:val="28"/>
              </w:rPr>
              <w:t>创建类型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D5BBA8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bCs/>
                <w:spacing w:val="-20"/>
                <w:sz w:val="28"/>
                <w:szCs w:val="28"/>
              </w:rPr>
              <w:t>创建标准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8554CA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bCs/>
                <w:spacing w:val="-20"/>
                <w:sz w:val="30"/>
                <w:szCs w:val="30"/>
              </w:rPr>
              <w:t>备注</w:t>
            </w:r>
          </w:p>
        </w:tc>
      </w:tr>
      <w:tr w14:paraId="12FC3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6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55C0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洁净庭院</w:t>
            </w:r>
          </w:p>
        </w:tc>
        <w:tc>
          <w:tcPr>
            <w:tcW w:w="6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B7A65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Calibri" w:hAnsi="Calibri" w:cs="Calibri"/>
                <w:sz w:val="21"/>
                <w:szCs w:val="21"/>
              </w:rPr>
              <w:t>）庭院内外物品堆放整齐有序，室内整洁，使用卫生厕所；</w:t>
            </w:r>
          </w:p>
          <w:p w14:paraId="70524BC2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default" w:ascii="Calibri" w:hAnsi="Calibri" w:cs="Calibri"/>
                <w:sz w:val="21"/>
                <w:szCs w:val="21"/>
              </w:rPr>
              <w:t>）庭院及周边布局合理，庭院内外无乱搭乱建各类临时违章建筑或障碍物；</w:t>
            </w:r>
          </w:p>
          <w:p w14:paraId="775C8D0C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default" w:ascii="Calibri" w:hAnsi="Calibri" w:cs="Calibri"/>
                <w:sz w:val="21"/>
                <w:szCs w:val="21"/>
              </w:rPr>
              <w:t>）杂物分类摆放有序，无乱堆、无乱挂之物；</w:t>
            </w:r>
          </w:p>
          <w:p w14:paraId="0889F6D3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hint="default" w:ascii="Calibri" w:hAnsi="Calibri" w:cs="Calibri"/>
                <w:sz w:val="21"/>
                <w:szCs w:val="21"/>
              </w:rPr>
              <w:t>）无暴露垃圾、污水、污渍、卫生死角或禽畜粪便堆积；</w:t>
            </w:r>
          </w:p>
          <w:p w14:paraId="46CB2421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default" w:ascii="Calibri" w:hAnsi="Calibri" w:cs="Calibri"/>
                <w:sz w:val="21"/>
                <w:szCs w:val="21"/>
              </w:rPr>
              <w:t>）垃圾分类到位，分别入桶（箱）；</w:t>
            </w:r>
          </w:p>
          <w:p w14:paraId="7273B737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hint="default" w:ascii="Calibri" w:hAnsi="Calibri" w:cs="Calibri"/>
                <w:sz w:val="21"/>
                <w:szCs w:val="21"/>
              </w:rPr>
              <w:t>）有建房的村民建房物料堆放有序、无占道施工现象。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7599FC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4A0B84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2A58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绿色庭院</w:t>
            </w:r>
          </w:p>
        </w:tc>
        <w:tc>
          <w:tcPr>
            <w:tcW w:w="6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2564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在洁净庭院基础上：</w:t>
            </w:r>
          </w:p>
          <w:p w14:paraId="09441CBA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Calibri" w:hAnsi="Calibri" w:cs="Calibri"/>
                <w:sz w:val="21"/>
                <w:szCs w:val="21"/>
              </w:rPr>
              <w:t>）充分利用庭院内外空闲地见缝插绿，并整理美化庭院内外，做到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hint="default" w:ascii="Calibri" w:hAnsi="Calibri" w:cs="Calibri"/>
                <w:sz w:val="21"/>
                <w:szCs w:val="21"/>
              </w:rPr>
              <w:t>黄土不见天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hint="default" w:ascii="Calibri" w:hAnsi="Calibri" w:cs="Calibri"/>
                <w:sz w:val="21"/>
                <w:szCs w:val="21"/>
              </w:rPr>
              <w:t>；</w:t>
            </w:r>
          </w:p>
          <w:p w14:paraId="299DBB67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default" w:ascii="Calibri" w:hAnsi="Calibri" w:cs="Calibri"/>
                <w:sz w:val="21"/>
                <w:szCs w:val="21"/>
              </w:rPr>
              <w:t>）广栽花草树木，使庭院周边、房前屋后有花卉苗木果蔬、盆栽盆景等，绿化面积不少于庭院面积的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20%</w:t>
            </w:r>
            <w:r>
              <w:rPr>
                <w:rFonts w:hint="default" w:ascii="Calibri" w:hAnsi="Calibri" w:cs="Calibri"/>
                <w:sz w:val="21"/>
                <w:szCs w:val="21"/>
              </w:rPr>
              <w:t>；</w:t>
            </w:r>
          </w:p>
          <w:p w14:paraId="2A4B1521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default" w:ascii="Calibri" w:hAnsi="Calibri" w:cs="Calibri"/>
                <w:sz w:val="21"/>
                <w:szCs w:val="21"/>
              </w:rPr>
              <w:t>）有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“</w:t>
            </w:r>
            <w:r>
              <w:rPr>
                <w:rFonts w:hint="default" w:ascii="Calibri" w:hAnsi="Calibri" w:cs="Calibri"/>
                <w:sz w:val="21"/>
                <w:szCs w:val="21"/>
              </w:rPr>
              <w:t>绿色、环保、创新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”</w:t>
            </w:r>
            <w:r>
              <w:rPr>
                <w:rFonts w:hint="default" w:ascii="Calibri" w:hAnsi="Calibri" w:cs="Calibri"/>
                <w:sz w:val="21"/>
                <w:szCs w:val="21"/>
              </w:rPr>
              <w:t>意识，保护村庄环境，维护公共卫生，垃圾分类处理，不使用污染环境、影响健康的生产生活用品；</w:t>
            </w:r>
          </w:p>
          <w:p w14:paraId="5DD0CCF7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hint="default" w:ascii="Calibri" w:hAnsi="Calibri" w:cs="Calibri"/>
                <w:sz w:val="21"/>
                <w:szCs w:val="21"/>
              </w:rPr>
              <w:t>）倡导节能减排、低碳生活。旧物利用，变废为宝，构思巧妙，庭院设计布局有创意，自制的居家物品，既实用又富有美感和个性。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3B1A03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0DAC63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07AC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生态庭院</w:t>
            </w:r>
          </w:p>
        </w:tc>
        <w:tc>
          <w:tcPr>
            <w:tcW w:w="6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6C65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在洁净庭院基础上：</w:t>
            </w:r>
          </w:p>
          <w:p w14:paraId="2A1918C1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Calibri" w:hAnsi="Calibri" w:cs="Calibri"/>
                <w:sz w:val="21"/>
                <w:szCs w:val="21"/>
              </w:rPr>
              <w:t>）果蔬栽种布局合理；</w:t>
            </w:r>
          </w:p>
          <w:p w14:paraId="45E5F995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default" w:ascii="Calibri" w:hAnsi="Calibri" w:cs="Calibri"/>
                <w:sz w:val="21"/>
                <w:szCs w:val="21"/>
              </w:rPr>
              <w:t>）勤管护，无杂草，无积水，土地平整；</w:t>
            </w:r>
          </w:p>
          <w:p w14:paraId="6A9B3179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default" w:ascii="Calibri" w:hAnsi="Calibri" w:cs="Calibri"/>
                <w:sz w:val="21"/>
                <w:szCs w:val="21"/>
              </w:rPr>
              <w:t>）菜地分类规整，层次分明，及时更替；</w:t>
            </w:r>
          </w:p>
          <w:p w14:paraId="2D6B1993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hint="default" w:ascii="Calibri" w:hAnsi="Calibri" w:cs="Calibri"/>
                <w:sz w:val="21"/>
                <w:szCs w:val="21"/>
              </w:rPr>
              <w:t>）菜地为庭院景观重要组成部分，呈现生态美，有农趣。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ACC7D2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741EE8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E466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和美庭院</w:t>
            </w:r>
          </w:p>
        </w:tc>
        <w:tc>
          <w:tcPr>
            <w:tcW w:w="6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AD24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在洁净庭院基础上：</w:t>
            </w:r>
          </w:p>
          <w:p w14:paraId="7A6D30E9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Calibri" w:hAnsi="Calibri" w:cs="Calibri"/>
                <w:sz w:val="21"/>
                <w:szCs w:val="21"/>
              </w:rPr>
              <w:t>）家庭成员之间和睦相处、尊老爱幼、科学教子、邻里互助；</w:t>
            </w:r>
          </w:p>
          <w:p w14:paraId="3841B062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default" w:ascii="Calibri" w:hAnsi="Calibri" w:cs="Calibri"/>
                <w:sz w:val="21"/>
                <w:szCs w:val="21"/>
              </w:rPr>
              <w:t>）崇尚科学、革除陋习，自觉抵制社会不良风气；</w:t>
            </w:r>
          </w:p>
          <w:p w14:paraId="0C3BA0E7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default" w:ascii="Calibri" w:hAnsi="Calibri" w:cs="Calibri"/>
                <w:sz w:val="21"/>
                <w:szCs w:val="21"/>
              </w:rPr>
              <w:t>）热心公益事业，积极投身参与美丽乡村建设，自觉奉献爱心，关心帮助他人；</w:t>
            </w:r>
          </w:p>
          <w:p w14:paraId="634AD72E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hint="default" w:ascii="Calibri" w:hAnsi="Calibri" w:cs="Calibri"/>
                <w:sz w:val="21"/>
                <w:szCs w:val="21"/>
              </w:rPr>
              <w:t>）家风正、品德好、书香浓、环境美。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7C888E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</w:tbl>
    <w:p w14:paraId="00BAAF90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napToGrid w:val="0"/>
          <w:sz w:val="21"/>
          <w:szCs w:val="21"/>
        </w:rPr>
        <w:t> </w:t>
      </w:r>
    </w:p>
    <w:p w14:paraId="68C67514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4D3A6B51">
      <w:pPr>
        <w:pStyle w:val="5"/>
        <w:keepNext w:val="0"/>
        <w:keepLines w:val="0"/>
        <w:widowControl/>
        <w:suppressLineNumbers w:val="0"/>
        <w:spacing w:beforeAutospacing="1" w:after="0" w:afterAutospacing="0"/>
        <w:ind w:left="420" w:firstLine="42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4338669F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  <w:r>
        <w:rPr>
          <w:rFonts w:hint="eastAsia" w:ascii="黑体" w:hAnsi="宋体" w:eastAsia="黑体" w:cs="黑体"/>
          <w:sz w:val="32"/>
          <w:szCs w:val="32"/>
        </w:rPr>
        <w:t>：</w:t>
      </w:r>
    </w:p>
    <w:p w14:paraId="3C7011EA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2D668A38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2024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年度休宁县“一米菜园”创建标准</w:t>
      </w:r>
    </w:p>
    <w:p w14:paraId="5BE90092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0A27AD7F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.充分利用房前屋后、拆后闲地、犄角旮旯，形成以蔬菜为主，按照美化要求进行设计和色彩搭配、有层次的种植，建成家门口可吃可看的靓丽风景。</w:t>
      </w:r>
    </w:p>
    <w:p w14:paraId="3D17D816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.根据不同菜园情况进行分类规划设计，突出整洁有序、田园本色。</w:t>
      </w:r>
    </w:p>
    <w:p w14:paraId="2E1A2259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.以“一米菜园”为抓手，根据实际，亦可探索打造“一米果园”、“一米花园”、“一米茶园”等“一米”系列，建成能产生经济效益、社会效益的菜园。</w:t>
      </w:r>
    </w:p>
    <w:p w14:paraId="2951587C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.所有“一米菜园”外围均设有围栏，可以是竹篱笆、石头围栏、砖块围栏或其他废旧物品改造的围栏，就地取材，控制成本。</w:t>
      </w:r>
    </w:p>
    <w:p w14:paraId="5F69ECC9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.面积较大的菜园中间要设置简易美观的行走通道。</w:t>
      </w:r>
    </w:p>
    <w:p w14:paraId="2C0EFF03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napToGrid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.有长效管护机制，形成“一米菜园”创建常态化。</w:t>
      </w:r>
    </w:p>
    <w:p w14:paraId="3569E26A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2D8AA0E4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468A8CAD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56384DC1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10C76497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63B0B6B8">
      <w:pPr>
        <w:pStyle w:val="5"/>
        <w:keepNext w:val="0"/>
        <w:keepLines w:val="0"/>
        <w:widowControl/>
        <w:suppressLineNumbers w:val="0"/>
        <w:spacing w:beforeAutospacing="1" w:after="0" w:afterAutospacing="0"/>
        <w:ind w:left="420" w:firstLine="42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1192C13B">
      <w:pPr>
        <w:pStyle w:val="5"/>
        <w:keepNext w:val="0"/>
        <w:keepLines w:val="0"/>
        <w:widowControl/>
        <w:suppressLineNumbers w:val="0"/>
        <w:spacing w:beforeAutospacing="1" w:after="0" w:afterAutospacing="0"/>
        <w:ind w:lef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3DEBD57A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3</w:t>
      </w:r>
      <w:r>
        <w:rPr>
          <w:rFonts w:hint="eastAsia" w:ascii="黑体" w:hAnsi="宋体" w:eastAsia="黑体" w:cs="黑体"/>
          <w:sz w:val="32"/>
          <w:szCs w:val="32"/>
        </w:rPr>
        <w:t>：</w:t>
      </w:r>
    </w:p>
    <w:p w14:paraId="55288314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40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 w14:paraId="2C207F47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2024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年度休宁县“美丽庭院”和“一米菜园”示范村创建标准</w:t>
      </w:r>
    </w:p>
    <w:p w14:paraId="1B7DB76B">
      <w:pPr>
        <w:pStyle w:val="5"/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 w:line="5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tbl>
      <w:tblPr>
        <w:tblW w:w="8967" w:type="dxa"/>
        <w:tblInd w:w="7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"/>
        <w:gridCol w:w="8081"/>
      </w:tblGrid>
      <w:tr w14:paraId="2FD612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3B60C0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0"/>
                <w:sz w:val="30"/>
                <w:szCs w:val="30"/>
              </w:rPr>
              <w:t>创建内容</w:t>
            </w:r>
          </w:p>
        </w:tc>
        <w:tc>
          <w:tcPr>
            <w:tcW w:w="8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64D85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0"/>
                <w:sz w:val="30"/>
                <w:szCs w:val="30"/>
              </w:rPr>
              <w:t>创建标准</w:t>
            </w:r>
          </w:p>
        </w:tc>
      </w:tr>
      <w:tr w14:paraId="48103C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6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0431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基本要求</w:t>
            </w:r>
          </w:p>
        </w:tc>
        <w:tc>
          <w:tcPr>
            <w:tcW w:w="8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2594F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napToGrid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）村容村貌整洁有序；</w:t>
            </w:r>
          </w:p>
          <w:p w14:paraId="500A3D8B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napToGrid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）建立村级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美丽庭院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和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一米菜园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创建志愿队、评审队；</w:t>
            </w:r>
          </w:p>
          <w:p w14:paraId="75457E6E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napToGrid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）定期开展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美丽庭院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和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一米菜园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督查、评比、表彰；</w:t>
            </w:r>
          </w:p>
          <w:p w14:paraId="3C56D55A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napToGrid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）创建工作台账齐全；</w:t>
            </w:r>
          </w:p>
          <w:p w14:paraId="176E1BAD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napToGrid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）“美丽庭院”和“一米菜园”合计示范户达到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及以上。</w:t>
            </w:r>
          </w:p>
        </w:tc>
      </w:tr>
      <w:tr w14:paraId="5C8FFC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0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6B18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各具特色</w:t>
            </w:r>
          </w:p>
        </w:tc>
        <w:tc>
          <w:tcPr>
            <w:tcW w:w="8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4BA4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napToGrid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）房前屋后零星地块复绿达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3F611AFA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napToGrid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）庭院（菜园）设计合理，突出乡土气息；</w:t>
            </w:r>
          </w:p>
          <w:p w14:paraId="431A17E6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napToGrid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）因地制宜，设计出人性化的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一米菜园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3DA1CB53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napToGrid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）倡导节能减排、低碳生活。旧物利用，变废为宝，构思巧妙，庭院设计布局有创意，自制的居家物品，既实用又富有美感和个性。</w:t>
            </w:r>
          </w:p>
        </w:tc>
      </w:tr>
      <w:tr w14:paraId="27AD84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5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68113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氛围营造</w:t>
            </w:r>
          </w:p>
        </w:tc>
        <w:tc>
          <w:tcPr>
            <w:tcW w:w="8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43C8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napToGrid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）结合村情设计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美丽庭院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示范户个性化牌子并悬挂上墙；</w:t>
            </w:r>
          </w:p>
          <w:p w14:paraId="353066BC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napToGrid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）符合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一米菜园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打造条件的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100%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参与打造；</w:t>
            </w:r>
          </w:p>
          <w:p w14:paraId="7E31378F">
            <w:pPr>
              <w:pStyle w:val="5"/>
              <w:keepNext w:val="0"/>
              <w:keepLines w:val="0"/>
              <w:widowControl/>
              <w:suppressLineNumbers w:val="0"/>
              <w:wordWrap w:val="0"/>
              <w:topLinePunct/>
              <w:autoSpaceDE w:val="0"/>
              <w:autoSpaceDN/>
              <w:snapToGrid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）健全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美丽庭院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和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一米菜园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长效管理制度，村务公开栏设有创建公示内容。</w:t>
            </w:r>
          </w:p>
        </w:tc>
      </w:tr>
    </w:tbl>
    <w:p w14:paraId="23844F8B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Y2JlYTNmNTdiNzVmMDYwNjg5ZGVjMzcyNDhmYjUifQ=="/>
  </w:docVars>
  <w:rsids>
    <w:rsidRoot w:val="49873E8A"/>
    <w:rsid w:val="06175254"/>
    <w:rsid w:val="0B567E4C"/>
    <w:rsid w:val="21C10A3D"/>
    <w:rsid w:val="30B75010"/>
    <w:rsid w:val="33FE4D73"/>
    <w:rsid w:val="3AEF4B05"/>
    <w:rsid w:val="3D8F1172"/>
    <w:rsid w:val="41605F92"/>
    <w:rsid w:val="437F4ADD"/>
    <w:rsid w:val="45065BAD"/>
    <w:rsid w:val="489C3168"/>
    <w:rsid w:val="49873E8A"/>
    <w:rsid w:val="4BE34F89"/>
    <w:rsid w:val="4E083C5A"/>
    <w:rsid w:val="4F9F566B"/>
    <w:rsid w:val="53B50F16"/>
    <w:rsid w:val="59670F8F"/>
    <w:rsid w:val="69E65E7C"/>
    <w:rsid w:val="6D00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Calibri" w:hAnsi="Calibri" w:eastAsia="Calibri" w:cstheme="minorBidi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0"/>
    <w:rPr>
      <w:b/>
      <w:w w:val="100"/>
      <w:sz w:val="20"/>
      <w:szCs w:val="20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1620</Words>
  <Characters>1664</Characters>
  <Lines>0</Lines>
  <Paragraphs>0</Paragraphs>
  <TotalTime>2273</TotalTime>
  <ScaleCrop>false</ScaleCrop>
  <LinksUpToDate>false</LinksUpToDate>
  <CharactersWithSpaces>1765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2022-03-17T08:07:00Z</dcterms:created>
  <dc:creator>霞姐</dc:creator>
  <cp:lastModifiedBy>夜盏.</cp:lastModifiedBy>
  <cp:lastPrinted>2022-04-11T02:30:00Z</cp:lastPrinted>
  <dcterms:modified xsi:type="dcterms:W3CDTF">2024-11-06T09:02:50Z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01FD76D035BA4B4CA552E96D595E636E_13</vt:lpwstr>
  </property>
</Properties>
</file>