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关于印发</w:t>
      </w:r>
      <w:bookmarkStart w:id="0" w:name="_GoBack"/>
      <w:r>
        <w:rPr>
          <w:rFonts w:hint="eastAsia" w:ascii="宋体" w:hAnsi="宋体" w:eastAsia="宋体" w:cs="宋体"/>
          <w:b/>
          <w:bCs/>
          <w:sz w:val="44"/>
          <w:szCs w:val="44"/>
          <w:lang w:eastAsia="zh-CN"/>
        </w:rPr>
        <w:t>渭桥乡消防安全集中除患攻坚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大整治行动方案</w:t>
      </w:r>
      <w:bookmarkEnd w:id="0"/>
      <w:r>
        <w:rPr>
          <w:rFonts w:hint="eastAsia" w:ascii="宋体" w:hAnsi="宋体" w:eastAsia="宋体" w:cs="宋体"/>
          <w:b/>
          <w:bCs/>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刻汲取事故教训，进一步贯彻落实习近平总书记重要指示精神和全国、全省安全生产电视电话会议部署要求，坚决彻底整治重点场所突出风险隐患，坚决防范和遏制群死群伤火灾事故发生，决定自即日起至3月底，在全</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组织开展消防安全集中除患攻坚大整治行动。现将有关事项通知如下: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刻汲取近期全国重特大火灾事故教训，充分认清当前极其严峻的火灾形势，紧盯重点领域、聚焦关键环节,精准发力、重拳除患，多措并举、综合施策，切实提高消防安全重大风险隐患排查整改质量，切实提升发现问题和解决问题的强烈意愿和能力水平，全力防范化解重大安全风险。通过集中开展大排查、大整治、大曝光、大演练、大约谈、大督导行动，全面排查“九小场所”、多业态混合生产经营场所、人员密集场所、新领域新业态突出风险隐患，严格落实整治重点要求，切实将压力传递到基层单元，传导到社会末梢，推动压实最末端火灾防范责任，坚决遏制重特大火灾事故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二、整治范围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“九小场所”。</w:t>
      </w:r>
      <w:r>
        <w:rPr>
          <w:rFonts w:hint="eastAsia" w:ascii="仿宋_GB2312" w:hAnsi="仿宋_GB2312" w:eastAsia="仿宋_GB2312" w:cs="仿宋_GB2312"/>
          <w:sz w:val="32"/>
          <w:szCs w:val="32"/>
        </w:rPr>
        <w:t>包括小商店、小餐饮、小旅店、小生产加工企业等场所。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（二）多业态混合生产经营场所。</w:t>
      </w:r>
      <w:r>
        <w:rPr>
          <w:rFonts w:hint="eastAsia" w:ascii="仿宋_GB2312" w:hAnsi="仿宋_GB2312" w:eastAsia="仿宋_GB2312" w:cs="仿宋_GB2312"/>
          <w:sz w:val="32"/>
          <w:szCs w:val="32"/>
        </w:rPr>
        <w:t>包括集餐饮、住宿、娱乐、商业、仓储、文化、体育、培训等多业态多功能于一体的经营场</w:t>
      </w:r>
      <w:r>
        <w:rPr>
          <w:rFonts w:hint="eastAsia" w:ascii="仿宋_GB2312" w:hAnsi="仿宋_GB2312" w:eastAsia="仿宋_GB2312" w:cs="仿宋_GB2312"/>
          <w:spacing w:val="-6"/>
          <w:sz w:val="32"/>
          <w:szCs w:val="32"/>
        </w:rPr>
        <w:t>所，分租、转租形成生产、储存多种功能的劳动密集型企业等场所。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（三）人员密集场所。</w:t>
      </w:r>
      <w:r>
        <w:rPr>
          <w:rFonts w:hint="eastAsia" w:ascii="仿宋_GB2312" w:hAnsi="仿宋_GB2312" w:eastAsia="仿宋_GB2312" w:cs="仿宋_GB2312"/>
          <w:sz w:val="32"/>
          <w:szCs w:val="32"/>
        </w:rPr>
        <w:t>包括公共娱乐场所、养老院等场所。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三、整治重点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深刻汲取江西新余市“1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24"特别重大火灾事故、河南南阳市“1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19"重大火灾事故教训，集中整治以下重点问题: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（一）违法违规施工作业和生产经营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1.未经审批施工作业、无证施工作业、违规拆除作业、违规层层转包施工作业、未落实作业安全措施冒险作业。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2.违规使用明火或者电焊、气焊作业，动火、电焊、气焊作业人员未持证上岗，电焊、气焊作业未办理动火审批手续,作业现场未采取相应的消防安全措施。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3.动火作业未安排专门人员进行现场安全管理。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4.施工现场动火动焊作业、带火花作业与具有火灾、爆炸风险作业交叉进行。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5.设置在人员密集场所、地下建筑的冷库违规采用易燃可燃保温材料，冷库建设、改造、拆除施工期间未严密落实火灾防范措施。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6.厂房车间层层转租，擅自改变原使用性质。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（二）安全疏散条件不足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1.占用、堵塞、封闭疏散通道、安全出口和消防车通道。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2.安全出口和疏散楼梯数量不足、宽度不够。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3.应急广播、应急照明、疏散指示标志损坏。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4.未结合实际制定灭火和应急疏散预案，员工不掌握初起火灾扑救和组织疏散逃生技能。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5.多业态混合生产经营场所未确定责任人对共用的疏散通道、安全出口进行统一管理。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违规设置防盗网和广告牌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1.人员密集场所在门窗上设置影响逃生和灭火救援的防盗网、铁栅栏、广告牌等障碍物。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2.人员密集场所户外广告牌审批时未依法依规核对是否影响建筑物公共安全。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可结合本</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“九小场所”、多业态混合生产经营场所、人员密集场所的火灾风险隐患特点，进一步细化整治重点。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四、工作措施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（一）集中开展大排查行动。</w:t>
      </w:r>
      <w:r>
        <w:rPr>
          <w:rFonts w:hint="eastAsia" w:ascii="仿宋_GB2312" w:hAnsi="仿宋_GB2312" w:eastAsia="仿宋_GB2312" w:cs="仿宋_GB2312"/>
          <w:sz w:val="32"/>
          <w:szCs w:val="32"/>
        </w:rPr>
        <w:t>发布“三类重点场所”整治通告，</w:t>
      </w:r>
      <w:r>
        <w:rPr>
          <w:rFonts w:hint="eastAsia" w:ascii="仿宋_GB2312" w:hAnsi="仿宋_GB2312" w:eastAsia="仿宋_GB2312" w:cs="仿宋_GB2312"/>
          <w:sz w:val="32"/>
          <w:szCs w:val="32"/>
          <w:lang w:eastAsia="zh-CN"/>
        </w:rPr>
        <w:t>各村根据通告</w:t>
      </w:r>
      <w:r>
        <w:rPr>
          <w:rFonts w:hint="eastAsia" w:ascii="仿宋_GB2312" w:hAnsi="仿宋_GB2312" w:eastAsia="仿宋_GB2312" w:cs="仿宋_GB2312"/>
          <w:sz w:val="32"/>
          <w:szCs w:val="32"/>
        </w:rPr>
        <w:t>全面发动“三类重点场所”自查自改消防安全突出风险隐患，要求场所责任人、管理人带队开展自查，并签字确认自查记录存档备查。对于难以整治的突出风险隐患，及时向乡政府报告，</w:t>
      </w:r>
      <w:r>
        <w:rPr>
          <w:rFonts w:hint="eastAsia" w:ascii="仿宋_GB2312" w:hAnsi="仿宋_GB2312" w:eastAsia="仿宋_GB2312" w:cs="仿宋_GB2312"/>
          <w:sz w:val="32"/>
          <w:szCs w:val="32"/>
          <w:lang w:eastAsia="zh-CN"/>
        </w:rPr>
        <w:t>社会事务办将</w:t>
      </w:r>
      <w:r>
        <w:rPr>
          <w:rFonts w:hint="eastAsia" w:ascii="仿宋_GB2312" w:hAnsi="仿宋_GB2312" w:eastAsia="仿宋_GB2312" w:cs="仿宋_GB2312"/>
          <w:sz w:val="32"/>
          <w:szCs w:val="32"/>
        </w:rPr>
        <w:t>组织相关部门联合查处。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（二）集中开展大整治行动。</w:t>
      </w:r>
      <w:r>
        <w:rPr>
          <w:rFonts w:hint="eastAsia" w:ascii="仿宋_GB2312" w:hAnsi="仿宋_GB2312" w:eastAsia="仿宋_GB2312" w:cs="仿宋_GB2312"/>
          <w:sz w:val="32"/>
          <w:szCs w:val="32"/>
          <w:lang w:eastAsia="zh-CN"/>
        </w:rPr>
        <w:t>各村</w:t>
      </w:r>
      <w:r>
        <w:rPr>
          <w:rFonts w:hint="eastAsia" w:ascii="仿宋_GB2312" w:hAnsi="仿宋_GB2312" w:eastAsia="仿宋_GB2312" w:cs="仿宋_GB2312"/>
          <w:sz w:val="32"/>
          <w:szCs w:val="32"/>
        </w:rPr>
        <w:t>对排查发现的突出风险隐患，要登记上账、闭环管理，分类施策、逐一销账。对于单位场所自身能整改的，要依法督促全部整改;对于难以整改的，要作为攻坚整治对象，明确整改责任及方案，细化整改措施和时限，整改一处、销案一处。对于单位场所逾期不改或拒不整改的，</w:t>
      </w:r>
      <w:r>
        <w:rPr>
          <w:rFonts w:hint="eastAsia" w:ascii="仿宋_GB2312" w:hAnsi="仿宋_GB2312" w:eastAsia="仿宋_GB2312" w:cs="仿宋_GB2312"/>
          <w:sz w:val="32"/>
          <w:szCs w:val="32"/>
          <w:lang w:eastAsia="zh-CN"/>
        </w:rPr>
        <w:t>社会事务办将统一上报行业主管部门</w:t>
      </w:r>
      <w:r>
        <w:rPr>
          <w:rFonts w:hint="eastAsia" w:ascii="仿宋_GB2312" w:hAnsi="仿宋_GB2312" w:eastAsia="仿宋_GB2312" w:cs="仿宋_GB2312"/>
          <w:sz w:val="32"/>
          <w:szCs w:val="32"/>
        </w:rPr>
        <w:t>依法从严、从重、从快处理。尤其对于违规动火动焊施工作业、疏散通道占堵和违规设置铁栅栏等问题，要坚决打击整治。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（三）集中开展大曝光行动。</w:t>
      </w:r>
      <w:r>
        <w:rPr>
          <w:rFonts w:hint="eastAsia" w:ascii="仿宋_GB2312" w:hAnsi="仿宋_GB2312" w:eastAsia="仿宋_GB2312" w:cs="仿宋_GB2312"/>
          <w:sz w:val="32"/>
          <w:szCs w:val="32"/>
          <w:lang w:eastAsia="zh-CN"/>
        </w:rPr>
        <w:t>各村要</w:t>
      </w:r>
      <w:r>
        <w:rPr>
          <w:rFonts w:hint="eastAsia" w:ascii="仿宋_GB2312" w:hAnsi="仿宋_GB2312" w:eastAsia="仿宋_GB2312" w:cs="仿宋_GB2312"/>
          <w:sz w:val="32"/>
          <w:szCs w:val="32"/>
        </w:rPr>
        <w:t>集中曝光典型隐患、突出问题和严重违法行为，向社会公布单位名称和具体问题。大力宣传举报投诉渠道，落实相关奖励措施，发动公众举报火灾隐患和消防违法行为。加强典型火灾案例警示教育，剖析火灾事故原因教训，提高公众消防安全能力素质。要广泛开展安全用火用电用气、安全燃放烟花爆竹、畅通生命通道、应急疏散逃生等常识宣传，引导居民自觉落实“三清三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集中开展大演练行动。</w:t>
      </w:r>
      <w:r>
        <w:rPr>
          <w:rFonts w:hint="eastAsia" w:ascii="仿宋_GB2312" w:hAnsi="仿宋_GB2312" w:eastAsia="仿宋_GB2312" w:cs="仿宋_GB2312"/>
          <w:sz w:val="32"/>
          <w:szCs w:val="32"/>
        </w:rPr>
        <w:t>聚焦“九小场所”、多业态混合生产经营、人员密集等三类重点场所，突出经营场所业主、员工、基层执法人员和网格员等重点人群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志愿消防队(微型消防站)、乡政府专职消防队、企业专职消防队“三支处置队伍”，按照制定演练预案、做好演练准备、组织实施演练、开展复盘评估的方法步骤，组织开展消防安全大演练活动，着力提升人员初起火灾扑救和疏散逃生能力，努力实现人人会逃生、个个会应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(五)集中开展大约谈行动。</w:t>
      </w:r>
      <w:r>
        <w:rPr>
          <w:rFonts w:hint="eastAsia" w:ascii="仿宋_GB2312" w:hAnsi="仿宋_GB2312" w:eastAsia="仿宋_GB2312" w:cs="仿宋_GB2312"/>
          <w:sz w:val="32"/>
          <w:szCs w:val="32"/>
          <w:lang w:eastAsia="zh-CN"/>
        </w:rPr>
        <w:t>各村要</w:t>
      </w:r>
      <w:r>
        <w:rPr>
          <w:rFonts w:hint="eastAsia" w:ascii="仿宋_GB2312" w:hAnsi="仿宋_GB2312" w:eastAsia="仿宋_GB2312" w:cs="仿宋_GB2312"/>
          <w:sz w:val="32"/>
          <w:szCs w:val="32"/>
        </w:rPr>
        <w:t>结合大排查、大整治行动，认真研判</w:t>
      </w:r>
      <w:r>
        <w:rPr>
          <w:rFonts w:hint="eastAsia" w:ascii="仿宋_GB2312" w:hAnsi="仿宋_GB2312" w:eastAsia="仿宋_GB2312" w:cs="仿宋_GB2312"/>
          <w:sz w:val="32"/>
          <w:szCs w:val="32"/>
          <w:lang w:eastAsia="zh-CN"/>
        </w:rPr>
        <w:t>本地区</w:t>
      </w:r>
      <w:r>
        <w:rPr>
          <w:rFonts w:hint="eastAsia" w:ascii="仿宋_GB2312" w:hAnsi="仿宋_GB2312" w:eastAsia="仿宋_GB2312" w:cs="仿宋_GB2312"/>
          <w:sz w:val="32"/>
          <w:szCs w:val="32"/>
        </w:rPr>
        <w:t>消防安全风险，对整改难度大、火灾风险高的隐患，</w:t>
      </w:r>
      <w:r>
        <w:rPr>
          <w:rFonts w:hint="eastAsia" w:ascii="仿宋_GB2312" w:hAnsi="仿宋_GB2312" w:eastAsia="仿宋_GB2312" w:cs="仿宋_GB2312"/>
          <w:sz w:val="32"/>
          <w:szCs w:val="32"/>
          <w:lang w:eastAsia="zh-CN"/>
        </w:rPr>
        <w:t>要及时上报，由社会事务办</w:t>
      </w:r>
      <w:r>
        <w:rPr>
          <w:rFonts w:hint="eastAsia" w:ascii="仿宋_GB2312" w:hAnsi="仿宋_GB2312" w:eastAsia="仿宋_GB2312" w:cs="仿宋_GB2312"/>
          <w:sz w:val="32"/>
          <w:szCs w:val="32"/>
        </w:rPr>
        <w:t>组织召开隐患整改现场会，讲清责任、讲明风险、讲透危害，督促整改落实。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(六)集中开展大督导行动。</w:t>
      </w:r>
      <w:r>
        <w:rPr>
          <w:rFonts w:hint="eastAsia" w:ascii="仿宋_GB2312" w:hAnsi="仿宋_GB2312" w:eastAsia="仿宋_GB2312" w:cs="仿宋_GB2312"/>
          <w:sz w:val="32"/>
          <w:szCs w:val="32"/>
          <w:lang w:eastAsia="zh-CN"/>
        </w:rPr>
        <w:t>社会事务办将联合</w:t>
      </w:r>
      <w:r>
        <w:rPr>
          <w:rFonts w:hint="eastAsia" w:ascii="仿宋_GB2312" w:hAnsi="仿宋_GB2312" w:eastAsia="仿宋_GB2312" w:cs="仿宋_GB2312"/>
          <w:sz w:val="32"/>
          <w:szCs w:val="32"/>
        </w:rPr>
        <w:t>相关部门成立若干督导组下沉到各村,开展“穿透式”“印证式”“关联式”明查暗访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、工作步骤.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(一)动员部署(2024年1月底前)。</w:t>
      </w:r>
      <w:r>
        <w:rPr>
          <w:rFonts w:hint="eastAsia" w:ascii="仿宋_GB2312" w:hAnsi="仿宋_GB2312" w:eastAsia="仿宋_GB2312" w:cs="仿宋_GB2312"/>
          <w:sz w:val="32"/>
          <w:szCs w:val="32"/>
          <w:lang w:eastAsia="zh-CN"/>
        </w:rPr>
        <w:t>各村</w:t>
      </w:r>
      <w:r>
        <w:rPr>
          <w:rFonts w:hint="eastAsia" w:ascii="仿宋_GB2312" w:hAnsi="仿宋_GB2312" w:eastAsia="仿宋_GB2312" w:cs="仿宋_GB2312"/>
          <w:sz w:val="32"/>
          <w:szCs w:val="32"/>
        </w:rPr>
        <w:t>要结合实际明确整治范围和整治重点,细化任务分工和工作责任,作出专题部署发</w:t>
      </w:r>
      <w:r>
        <w:rPr>
          <w:rFonts w:hint="eastAsia" w:ascii="仿宋_GB2312" w:hAnsi="仿宋_GB2312" w:eastAsia="仿宋_GB2312" w:cs="仿宋_GB2312"/>
          <w:spacing w:val="-6"/>
          <w:sz w:val="32"/>
          <w:szCs w:val="32"/>
        </w:rPr>
        <w:t>动。向社会广泛发布消防安全大整治公告，形成强大除患攻坚声势。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(二)除患攻坚(2024年3月中旬前)。</w:t>
      </w:r>
      <w:r>
        <w:rPr>
          <w:rFonts w:hint="eastAsia" w:ascii="仿宋_GB2312" w:hAnsi="仿宋_GB2312" w:eastAsia="仿宋_GB2312" w:cs="仿宋_GB2312"/>
          <w:sz w:val="32"/>
          <w:szCs w:val="32"/>
        </w:rPr>
        <w:t>按照除患攻坚大整治行动部署，集中开展大排查、大整治、大曝光、大演练、大约谈、大督导行动，全面排查“九小场所”、多业态混合生产经营场所、人员密集场所突出风险隐患，严格落实整治重点要求，确保大整治工作取得实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(三)验收评估(2024年3月底前)。</w:t>
      </w:r>
      <w:r>
        <w:rPr>
          <w:rFonts w:hint="eastAsia" w:ascii="仿宋_GB2312" w:hAnsi="仿宋_GB2312" w:eastAsia="仿宋_GB2312" w:cs="仿宋_GB2312"/>
          <w:sz w:val="32"/>
          <w:szCs w:val="32"/>
          <w:lang w:eastAsia="zh-CN"/>
        </w:rPr>
        <w:t>社会事务办</w:t>
      </w:r>
      <w:r>
        <w:rPr>
          <w:rFonts w:hint="eastAsia" w:ascii="仿宋_GB2312" w:hAnsi="仿宋_GB2312" w:eastAsia="仿宋_GB2312" w:cs="仿宋_GB2312"/>
          <w:sz w:val="32"/>
          <w:szCs w:val="32"/>
        </w:rPr>
        <w:t>对除患攻坚大整治行动进行验收评估，总结成效，通报问题。验收不合格的，要进行重点督办，责成重新组织开展除患攻坚大整治行动。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、工作要求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(一)强化组织领导。</w:t>
      </w:r>
      <w:r>
        <w:rPr>
          <w:rFonts w:hint="eastAsia" w:ascii="仿宋_GB2312" w:hAnsi="仿宋_GB2312" w:eastAsia="仿宋_GB2312" w:cs="仿宋_GB2312"/>
          <w:sz w:val="32"/>
          <w:szCs w:val="32"/>
        </w:rPr>
        <w:t>要坚决贯彻落实习近平总书记重要指示精神，站在统筹发展和安全的高度，提高政治站位，把除患攻坚大整治行动作为当前维护社会稳定大局政治任务来抓，加强组织领导、指挥调度,压紧压实责任，采取有效措施，认真排查风险隐患，狠抓大整治工作质效，坚决遏制各类火灾事故多发连发势头，确保人民群众生命财产安全和社会大局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(二)强化统筹推进。</w:t>
      </w:r>
      <w:r>
        <w:rPr>
          <w:rFonts w:hint="eastAsia" w:ascii="仿宋_GB2312" w:hAnsi="仿宋_GB2312" w:eastAsia="仿宋_GB2312" w:cs="仿宋_GB2312"/>
          <w:sz w:val="32"/>
          <w:szCs w:val="32"/>
        </w:rPr>
        <w:t>要将除患攻坚大整治行动与消防安全治本攻坚三年行动、春节消防安全工作、全国“两会”安保工作等重点任务有效结合、同步推进，强化系统治理、综合治理、源头治理、依法治理，立即组织开展一次全面的安全风险评估，找准隐患问题集中的重点领域、敏感场所、薄弱环节，采取精准有力措施重拳攻坚，全力维护本地区、本行业领域消防安全形势平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(三)强化监督问效。</w:t>
      </w:r>
      <w:r>
        <w:rPr>
          <w:rFonts w:hint="eastAsia" w:ascii="仿宋_GB2312" w:hAnsi="仿宋_GB2312" w:eastAsia="仿宋_GB2312" w:cs="仿宋_GB2312"/>
          <w:sz w:val="32"/>
          <w:szCs w:val="32"/>
        </w:rPr>
        <w:t>要将除患攻坚大整治行动纳入日常督导检查内容，加强过程监管和责任追究。对存在违法行为的单位和个人，要依法严格查处;涉嫌犯罪的，要依法追究刑事责任。发现行动迟缓、工作敷衍的，查不出问题、发现问题不处理的，要通报批评、督办整改，问题严重的严肃问责追责。除患攻坚大整治行动期间，发生群死群伤火灾事故的，按程序启动责任倒查机制，依规依纪依法严肃追究相关人员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休宁县渭桥乡人民政府</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2024年1月30日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M2VhODU0ODM4OGE5YmRmODQwNzc3N2Y4MjEwOTYifQ=="/>
    <w:docVar w:name="KSO_WPS_MARK_KEY" w:val="71287c19-fff3-4c5a-9033-510d1f352d50"/>
  </w:docVars>
  <w:rsids>
    <w:rsidRoot w:val="2D12741A"/>
    <w:rsid w:val="008D60B1"/>
    <w:rsid w:val="009C4B9E"/>
    <w:rsid w:val="00AB504C"/>
    <w:rsid w:val="00BD57C1"/>
    <w:rsid w:val="01A93B04"/>
    <w:rsid w:val="02134E9E"/>
    <w:rsid w:val="025B5A18"/>
    <w:rsid w:val="038003D7"/>
    <w:rsid w:val="03813098"/>
    <w:rsid w:val="04D0550C"/>
    <w:rsid w:val="054312C5"/>
    <w:rsid w:val="0545302D"/>
    <w:rsid w:val="054B7A5A"/>
    <w:rsid w:val="055F0628"/>
    <w:rsid w:val="058F61E8"/>
    <w:rsid w:val="05D0771C"/>
    <w:rsid w:val="0682711D"/>
    <w:rsid w:val="06E11F0B"/>
    <w:rsid w:val="07360C6C"/>
    <w:rsid w:val="082115C4"/>
    <w:rsid w:val="08952694"/>
    <w:rsid w:val="08FF25B9"/>
    <w:rsid w:val="09147CCD"/>
    <w:rsid w:val="0A3B33A5"/>
    <w:rsid w:val="0A4A240D"/>
    <w:rsid w:val="0A4F3773"/>
    <w:rsid w:val="0AD327D2"/>
    <w:rsid w:val="0B3D407E"/>
    <w:rsid w:val="0B48313C"/>
    <w:rsid w:val="0B6405B0"/>
    <w:rsid w:val="0BD706CA"/>
    <w:rsid w:val="0D557950"/>
    <w:rsid w:val="0DAD5D5E"/>
    <w:rsid w:val="0E496419"/>
    <w:rsid w:val="0E5B6CED"/>
    <w:rsid w:val="0EFC4684"/>
    <w:rsid w:val="10637A13"/>
    <w:rsid w:val="10DC7ED0"/>
    <w:rsid w:val="11227D75"/>
    <w:rsid w:val="114C3208"/>
    <w:rsid w:val="1154656C"/>
    <w:rsid w:val="11D239F7"/>
    <w:rsid w:val="11FB08D8"/>
    <w:rsid w:val="127A2886"/>
    <w:rsid w:val="12A263A8"/>
    <w:rsid w:val="12A93ED9"/>
    <w:rsid w:val="13287646"/>
    <w:rsid w:val="134A1EAE"/>
    <w:rsid w:val="135968D5"/>
    <w:rsid w:val="13BC5F1A"/>
    <w:rsid w:val="14947BA4"/>
    <w:rsid w:val="14E2767B"/>
    <w:rsid w:val="15AA71DE"/>
    <w:rsid w:val="15F745CE"/>
    <w:rsid w:val="16E07865"/>
    <w:rsid w:val="16FC30A9"/>
    <w:rsid w:val="175D1724"/>
    <w:rsid w:val="18061778"/>
    <w:rsid w:val="18C45E13"/>
    <w:rsid w:val="18CC5C2C"/>
    <w:rsid w:val="19D40A61"/>
    <w:rsid w:val="1A3171C0"/>
    <w:rsid w:val="1A3D240A"/>
    <w:rsid w:val="1A410CBA"/>
    <w:rsid w:val="1ABE6D46"/>
    <w:rsid w:val="1ABE7CAB"/>
    <w:rsid w:val="1ADF712E"/>
    <w:rsid w:val="1B2032D5"/>
    <w:rsid w:val="1B2870EC"/>
    <w:rsid w:val="1B2C03DB"/>
    <w:rsid w:val="1B5156C8"/>
    <w:rsid w:val="1B63069F"/>
    <w:rsid w:val="1C955EC1"/>
    <w:rsid w:val="1CB00BD1"/>
    <w:rsid w:val="1D5C6070"/>
    <w:rsid w:val="1D9F2079"/>
    <w:rsid w:val="1DC96767"/>
    <w:rsid w:val="1E090AAB"/>
    <w:rsid w:val="1E8E1A17"/>
    <w:rsid w:val="1ED91655"/>
    <w:rsid w:val="1F101226"/>
    <w:rsid w:val="1F727DCC"/>
    <w:rsid w:val="1F990E5B"/>
    <w:rsid w:val="1FB57465"/>
    <w:rsid w:val="208330C6"/>
    <w:rsid w:val="20C479DE"/>
    <w:rsid w:val="21603989"/>
    <w:rsid w:val="21830883"/>
    <w:rsid w:val="21F14470"/>
    <w:rsid w:val="22FC71A4"/>
    <w:rsid w:val="23112842"/>
    <w:rsid w:val="25311E87"/>
    <w:rsid w:val="25A51F85"/>
    <w:rsid w:val="25A9449D"/>
    <w:rsid w:val="27676884"/>
    <w:rsid w:val="27B40709"/>
    <w:rsid w:val="27E47809"/>
    <w:rsid w:val="2833122F"/>
    <w:rsid w:val="287A2579"/>
    <w:rsid w:val="294F34A2"/>
    <w:rsid w:val="29784F57"/>
    <w:rsid w:val="2A8A6CE3"/>
    <w:rsid w:val="2AEF24BB"/>
    <w:rsid w:val="2AF523BC"/>
    <w:rsid w:val="2B4F2D80"/>
    <w:rsid w:val="2BB374D5"/>
    <w:rsid w:val="2C1C4454"/>
    <w:rsid w:val="2D12741A"/>
    <w:rsid w:val="2D3645DA"/>
    <w:rsid w:val="2D765BE3"/>
    <w:rsid w:val="2E4504F3"/>
    <w:rsid w:val="2EC5274D"/>
    <w:rsid w:val="2F6A4FE4"/>
    <w:rsid w:val="2F6D690A"/>
    <w:rsid w:val="30A11AB2"/>
    <w:rsid w:val="30B0704E"/>
    <w:rsid w:val="30B42A65"/>
    <w:rsid w:val="30EE303D"/>
    <w:rsid w:val="310C54B0"/>
    <w:rsid w:val="31406FDD"/>
    <w:rsid w:val="316A68B1"/>
    <w:rsid w:val="32981922"/>
    <w:rsid w:val="32BB3FAD"/>
    <w:rsid w:val="334C44F9"/>
    <w:rsid w:val="33A83863"/>
    <w:rsid w:val="33C066B4"/>
    <w:rsid w:val="33C565BA"/>
    <w:rsid w:val="33DD3CC4"/>
    <w:rsid w:val="33E5537F"/>
    <w:rsid w:val="3431362D"/>
    <w:rsid w:val="34642364"/>
    <w:rsid w:val="34932AB1"/>
    <w:rsid w:val="34B546AB"/>
    <w:rsid w:val="35D34C5A"/>
    <w:rsid w:val="35E173E5"/>
    <w:rsid w:val="36BF3546"/>
    <w:rsid w:val="3765284E"/>
    <w:rsid w:val="38084466"/>
    <w:rsid w:val="38401EF8"/>
    <w:rsid w:val="386209E4"/>
    <w:rsid w:val="38BE1E60"/>
    <w:rsid w:val="38E44864"/>
    <w:rsid w:val="39045E09"/>
    <w:rsid w:val="39565488"/>
    <w:rsid w:val="3A0350C5"/>
    <w:rsid w:val="3A296D41"/>
    <w:rsid w:val="3A6E26CF"/>
    <w:rsid w:val="3A7101CF"/>
    <w:rsid w:val="3B974063"/>
    <w:rsid w:val="3C340103"/>
    <w:rsid w:val="3CAF5C1C"/>
    <w:rsid w:val="3CD60F60"/>
    <w:rsid w:val="3CF93A68"/>
    <w:rsid w:val="3D1306E5"/>
    <w:rsid w:val="3D39718E"/>
    <w:rsid w:val="3D9A6359"/>
    <w:rsid w:val="3DA5684F"/>
    <w:rsid w:val="3E960A1A"/>
    <w:rsid w:val="3F0D0DBF"/>
    <w:rsid w:val="3FB53CF8"/>
    <w:rsid w:val="3FFC5729"/>
    <w:rsid w:val="400A63BC"/>
    <w:rsid w:val="40395F5A"/>
    <w:rsid w:val="403C6259"/>
    <w:rsid w:val="405437EE"/>
    <w:rsid w:val="407A29C8"/>
    <w:rsid w:val="41186433"/>
    <w:rsid w:val="41E2652D"/>
    <w:rsid w:val="420C3446"/>
    <w:rsid w:val="429B6007"/>
    <w:rsid w:val="432F088A"/>
    <w:rsid w:val="43A161E3"/>
    <w:rsid w:val="44343294"/>
    <w:rsid w:val="454E2C7D"/>
    <w:rsid w:val="45B801F9"/>
    <w:rsid w:val="45BB3001"/>
    <w:rsid w:val="45D32FBA"/>
    <w:rsid w:val="4682615A"/>
    <w:rsid w:val="4686523A"/>
    <w:rsid w:val="46DD64FB"/>
    <w:rsid w:val="47155737"/>
    <w:rsid w:val="473552FF"/>
    <w:rsid w:val="4792792A"/>
    <w:rsid w:val="479601AC"/>
    <w:rsid w:val="48944E2A"/>
    <w:rsid w:val="4B340B01"/>
    <w:rsid w:val="4B4562BE"/>
    <w:rsid w:val="4BD96C3D"/>
    <w:rsid w:val="4C083649"/>
    <w:rsid w:val="4CA766F9"/>
    <w:rsid w:val="4D034798"/>
    <w:rsid w:val="4E25191D"/>
    <w:rsid w:val="4E461BCF"/>
    <w:rsid w:val="4E5119A0"/>
    <w:rsid w:val="4E811836"/>
    <w:rsid w:val="4E89631F"/>
    <w:rsid w:val="501E74E9"/>
    <w:rsid w:val="505A1CAB"/>
    <w:rsid w:val="50D10270"/>
    <w:rsid w:val="51093E4F"/>
    <w:rsid w:val="51BC0C28"/>
    <w:rsid w:val="51CD08A7"/>
    <w:rsid w:val="52057A01"/>
    <w:rsid w:val="52D90722"/>
    <w:rsid w:val="53683B15"/>
    <w:rsid w:val="53950B71"/>
    <w:rsid w:val="553C7B40"/>
    <w:rsid w:val="55AB7412"/>
    <w:rsid w:val="56657E1E"/>
    <w:rsid w:val="56E936FC"/>
    <w:rsid w:val="576F1482"/>
    <w:rsid w:val="57907E87"/>
    <w:rsid w:val="58752001"/>
    <w:rsid w:val="58E038E4"/>
    <w:rsid w:val="58E61F43"/>
    <w:rsid w:val="598975D0"/>
    <w:rsid w:val="5A0B4A5A"/>
    <w:rsid w:val="5A2C5C27"/>
    <w:rsid w:val="5A5C5F33"/>
    <w:rsid w:val="5B24260A"/>
    <w:rsid w:val="5B305670"/>
    <w:rsid w:val="5BD44406"/>
    <w:rsid w:val="5BE902A7"/>
    <w:rsid w:val="5C0B0054"/>
    <w:rsid w:val="5C9A4CBD"/>
    <w:rsid w:val="5D62167C"/>
    <w:rsid w:val="5D927989"/>
    <w:rsid w:val="5D955ACC"/>
    <w:rsid w:val="5E4368AA"/>
    <w:rsid w:val="5F8342D8"/>
    <w:rsid w:val="5FC53CEE"/>
    <w:rsid w:val="601C2DDF"/>
    <w:rsid w:val="60742792"/>
    <w:rsid w:val="60CF2B8D"/>
    <w:rsid w:val="61296604"/>
    <w:rsid w:val="62A46A0F"/>
    <w:rsid w:val="630B3F33"/>
    <w:rsid w:val="63822F18"/>
    <w:rsid w:val="63BF3867"/>
    <w:rsid w:val="64D02716"/>
    <w:rsid w:val="65BB5EC1"/>
    <w:rsid w:val="65C743F8"/>
    <w:rsid w:val="65C85554"/>
    <w:rsid w:val="66BC65A4"/>
    <w:rsid w:val="66CB71A2"/>
    <w:rsid w:val="66D401EB"/>
    <w:rsid w:val="66D55A3E"/>
    <w:rsid w:val="67036D61"/>
    <w:rsid w:val="676E761F"/>
    <w:rsid w:val="67E27C76"/>
    <w:rsid w:val="68BC3FE9"/>
    <w:rsid w:val="69A705DE"/>
    <w:rsid w:val="69F35A9A"/>
    <w:rsid w:val="6ABF315A"/>
    <w:rsid w:val="6B09399F"/>
    <w:rsid w:val="6B09652B"/>
    <w:rsid w:val="6B177FA6"/>
    <w:rsid w:val="6BF20569"/>
    <w:rsid w:val="6C737019"/>
    <w:rsid w:val="6CC43F8F"/>
    <w:rsid w:val="6D240929"/>
    <w:rsid w:val="6D3E202C"/>
    <w:rsid w:val="6F3F22BF"/>
    <w:rsid w:val="6F5D17C6"/>
    <w:rsid w:val="7069155F"/>
    <w:rsid w:val="710B3D28"/>
    <w:rsid w:val="71637CD9"/>
    <w:rsid w:val="71C82B07"/>
    <w:rsid w:val="71DC4B90"/>
    <w:rsid w:val="72C03EA9"/>
    <w:rsid w:val="731F0393"/>
    <w:rsid w:val="7441155B"/>
    <w:rsid w:val="7464335F"/>
    <w:rsid w:val="757A3627"/>
    <w:rsid w:val="757D1BDA"/>
    <w:rsid w:val="770F3563"/>
    <w:rsid w:val="77634725"/>
    <w:rsid w:val="77757630"/>
    <w:rsid w:val="777663A9"/>
    <w:rsid w:val="77A86189"/>
    <w:rsid w:val="77AB6E98"/>
    <w:rsid w:val="78283741"/>
    <w:rsid w:val="78562909"/>
    <w:rsid w:val="785B2596"/>
    <w:rsid w:val="788E0058"/>
    <w:rsid w:val="791E293C"/>
    <w:rsid w:val="797B42AA"/>
    <w:rsid w:val="7A5975E8"/>
    <w:rsid w:val="7C7D63B2"/>
    <w:rsid w:val="7D3818A3"/>
    <w:rsid w:val="7D7412E1"/>
    <w:rsid w:val="7DFA6741"/>
    <w:rsid w:val="7E080B57"/>
    <w:rsid w:val="7E807A3A"/>
    <w:rsid w:val="7F1C5816"/>
    <w:rsid w:val="7F624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2024-02-23T06:22:00Z</dcterms:created>
  <dc:creator>翘以半生</dc:creator>
  <cp:lastModifiedBy>休宁县渭桥乡收文员</cp:lastModifiedBy>
  <cp:lastPrinted>2024-02-26T01:47:00Z</cp:lastPrinted>
  <dcterms:modified xsi:type="dcterms:W3CDTF">2024-03-22T08:58:24Z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180B8DF36A1E4595A3C406750A6442B6_11</vt:lpwstr>
  </property>
</Properties>
</file>