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2272B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</w:rPr>
        <w:pict>
          <v:shape id="_x0000_s1026" o:spid="_x0000_s1026" o:spt="136" type="#_x0000_t136" style="position:absolute;left:0pt;margin-left:-3.8pt;margin-top:22.75pt;height:52.9pt;width:347.05pt;z-index:251660288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中共休宁县委宣传部&#10;" style="font-family:方正小标宋_GBK;font-size:36pt;v-text-align:center;"/>
          </v:shape>
        </w:pict>
      </w:r>
    </w:p>
    <w:p w14:paraId="0AFEEEDD">
      <w:pPr>
        <w:pageBreakBefore w:val="0"/>
        <w:widowControl/>
        <w:tabs>
          <w:tab w:val="left" w:pos="1282"/>
        </w:tabs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Times New Roman"/>
          <w:sz w:val="32"/>
          <w:szCs w:val="32"/>
          <w:lang w:eastAsia="zh-CN"/>
        </w:rPr>
      </w:pPr>
      <w:r>
        <w:rPr>
          <w:rFonts w:ascii="Times New Roman" w:hAnsi="Times New Roman" w:eastAsia="仿宋" w:cs="Times New Roman"/>
          <w:sz w:val="32"/>
        </w:rPr>
        <w:pict>
          <v:shape id="_x0000_s1027" o:spid="_x0000_s1027" o:spt="136" type="#_x0000_t136" style="position:absolute;left:0pt;margin-left:353.05pt;margin-top:19.95pt;height:65.15pt;width:90.75pt;z-index:251663360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文件&#10;" style="font-family:方正小标宋_GBK;font-size:36pt;v-text-align:center;"/>
          </v:shape>
        </w:pic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ab/>
      </w:r>
    </w:p>
    <w:p w14:paraId="2DABF1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FFFF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FFFF"/>
          <w:sz w:val="32"/>
          <w:szCs w:val="32"/>
          <w:lang w:val="en-US" w:eastAsia="zh-CN"/>
        </w:rPr>
        <w:t xml:space="preserve">                                             </w:t>
      </w:r>
    </w:p>
    <w:p w14:paraId="4AF335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Times New Roman" w:hAnsi="Times New Roman" w:eastAsia="宋体" w:cs="Times New Roman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ascii="Times New Roman" w:hAnsi="Times New Roman" w:eastAsia="仿宋" w:cs="Times New Roman"/>
          <w:sz w:val="32"/>
        </w:rPr>
        <w:pict>
          <v:shape id="_x0000_s1028" o:spid="_x0000_s1028" o:spt="136" type="#_x0000_t136" style="position:absolute;left:0pt;margin-left:-2.9pt;margin-top:4.3pt;height:58.95pt;width:346.45pt;z-index:251662336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休宁县文化旅游体育局&#10;" style="font-family:方正小标宋_GBK;font-size:36pt;v-text-align:center;"/>
          </v:shape>
        </w:pict>
      </w:r>
    </w:p>
    <w:p w14:paraId="75870C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Times New Roman" w:hAnsi="Times New Roman" w:eastAsia="宋体" w:cs="Times New Roman"/>
          <w:b/>
          <w:bCs/>
          <w:i w:val="0"/>
          <w:iCs w:val="0"/>
          <w:sz w:val="36"/>
          <w:szCs w:val="36"/>
          <w:lang w:val="en-US" w:eastAsia="zh-CN"/>
        </w:rPr>
      </w:pPr>
    </w:p>
    <w:p w14:paraId="5B15E9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Times New Roman" w:hAnsi="Times New Roman" w:eastAsia="宋体" w:cs="Times New Roman"/>
          <w:b/>
          <w:bCs/>
          <w:i w:val="0"/>
          <w:iCs w:val="0"/>
          <w:sz w:val="36"/>
          <w:szCs w:val="36"/>
          <w:lang w:val="en-US" w:eastAsia="zh-CN"/>
        </w:rPr>
      </w:pPr>
    </w:p>
    <w:p w14:paraId="19694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36217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休文旅体〔202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号</w:t>
      </w:r>
    </w:p>
    <w:p w14:paraId="2D62FA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Times New Roman" w:hAnsi="Times New Roman" w:eastAsia="宋体" w:cs="Times New Roman"/>
          <w:b/>
          <w:sz w:val="36"/>
          <w:szCs w:val="36"/>
          <w:lang w:eastAsia="zh-CN"/>
        </w:rPr>
      </w:pPr>
      <w:r>
        <w:rPr>
          <w:rFonts w:ascii="Times New Roman" w:hAnsi="Times New Roman" w:eastAsia="仿宋" w:cs="Times New Roman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129540</wp:posOffset>
                </wp:positionV>
                <wp:extent cx="5760085" cy="0"/>
                <wp:effectExtent l="0" t="17145" r="12065" b="2095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8.75pt;margin-top:10.2pt;height:0pt;width:453.55pt;z-index:251661312;mso-width-relative:page;mso-height-relative:page;" filled="f" stroked="t" coordsize="21600,21600" o:gfxdata="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8ohmdcAAAAJAQAADwAAAAAAAAABACAAAAAiAAAAZHJz&#10;L2Rvd25yZXYueG1sUEsBAhQAFAAAAAgAh07iQAf5opgFAgAA9wMAAA4AAAAAAAAAAQAgAAAAJgEA&#10;AGRycy9lMm9Eb2MueG1sUEsFBgAAAAAGAAYAWQEAAJ0FAAAAAA==&#10;">
                <v:fill on="f" focussize="0,0"/>
                <v:stroke weight="2.7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sz w:val="36"/>
          <w:szCs w:val="36"/>
          <w:lang w:val="en-US" w:eastAsia="zh-CN"/>
        </w:rPr>
        <w:t xml:space="preserve"> </w:t>
      </w:r>
    </w:p>
    <w:p w14:paraId="2D2153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关于给予“休宣卡”群体景区优免</w:t>
      </w:r>
    </w:p>
    <w:p w14:paraId="0DB0FA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政策的通知</w:t>
      </w:r>
    </w:p>
    <w:p w14:paraId="3D19D5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6F9B13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齐云山景区、古城岩景区、徽州大峡谷景区、枧潭景区、岭南景区、向云端景点：</w:t>
      </w:r>
    </w:p>
    <w:p w14:paraId="6A1075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为充分展示我县的优质文旅资源，进一步扩大“中国状元县”的知名度和影响力，我县连续两年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实施了“休宣卡”群体景区优免政策，获得了良好反响。为继续实施好这一优免政策，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经研究，决定继续针对持有“休宣卡”的新休宁人、媒体记者、“爱休宁”新媒体联盟成员等群体，实行如下优惠政策：</w:t>
      </w:r>
    </w:p>
    <w:p w14:paraId="01C917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一、优惠时间</w:t>
      </w:r>
    </w:p>
    <w:p w14:paraId="1E6F0E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2025年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日</w:t>
      </w:r>
    </w:p>
    <w:p w14:paraId="6FED81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二、优惠对象</w:t>
      </w:r>
    </w:p>
    <w:p w14:paraId="751FC7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持有“休宣卡”人员（名单附后）</w:t>
      </w:r>
    </w:p>
    <w:p w14:paraId="5832BA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三、优惠政策内容</w:t>
      </w:r>
    </w:p>
    <w:p w14:paraId="0C2738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.持有“休宣卡”人员游览齐云山景区、徽州大峡谷景区，免门票和索道票、景交车费用。</w:t>
      </w:r>
    </w:p>
    <w:p w14:paraId="277320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.持有“休宣卡”人员游览古城岩景区，免门票。</w:t>
      </w:r>
    </w:p>
    <w:p w14:paraId="7FF779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.持有“休宣卡”人员游览枧潭景区，免门票、景交票和漂流票。</w:t>
      </w:r>
    </w:p>
    <w:p w14:paraId="0EFFEA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.持有“休宣卡”人员游览岭南景区，免岭南乐园门票。</w:t>
      </w:r>
    </w:p>
    <w:p w14:paraId="420335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持有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“休宣卡”人员游览向云端景点，免门票。</w:t>
      </w:r>
    </w:p>
    <w:p w14:paraId="336602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四、其他要求</w:t>
      </w:r>
    </w:p>
    <w:p w14:paraId="5223D51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.请各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旅游景区（点）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要高度重视，确保优惠政策落实到位。 </w:t>
      </w:r>
    </w:p>
    <w:p w14:paraId="1B9ACC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.“休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宣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卡”为实名制卡，仅限持卡人本人使用，转借无效。</w:t>
      </w:r>
    </w:p>
    <w:p w14:paraId="1F6A85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3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.持卡人进入景区需主动出示卡片，享受文件指定优惠项目，景区其他收费项目不在此卡享受范围之内。</w:t>
      </w:r>
    </w:p>
    <w:p w14:paraId="7061D2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4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.其他未尽事宜，由县委宣传部、县文化旅游体育局共同解释说明。</w:t>
      </w:r>
    </w:p>
    <w:p w14:paraId="150566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县委宣传部联系人：姚靖雯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7512352</w:t>
      </w:r>
    </w:p>
    <w:p w14:paraId="3A0D8B6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县文化旅游体育局联系人：宋细宝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 xml:space="preserve">7512067  </w:t>
      </w:r>
    </w:p>
    <w:p w14:paraId="2C5D76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 w14:paraId="6A8BF1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附件：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1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.“休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宣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卡”持卡人员名单</w:t>
      </w:r>
    </w:p>
    <w:p w14:paraId="470444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1550" w:firstLineChars="500"/>
        <w:jc w:val="both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.“休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宣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卡”示例图</w:t>
      </w:r>
    </w:p>
    <w:p w14:paraId="3AD561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both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 w14:paraId="52CB182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left="5890" w:hanging="5890" w:hangingChars="1900"/>
        <w:jc w:val="both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中共休宁县委宣传部              休宁县文化旅游体育局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5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年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6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月23日</w:t>
      </w:r>
    </w:p>
    <w:p w14:paraId="3C8CE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34184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附件1</w:t>
      </w:r>
    </w:p>
    <w:p w14:paraId="5E348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34334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“休宣卡”持卡人员名单</w:t>
      </w:r>
    </w:p>
    <w:p w14:paraId="3C76C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494DD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一、新休宁人（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0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人）</w:t>
      </w:r>
    </w:p>
    <w:p w14:paraId="17BC9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成展鹏  原中新网安徽频道总编</w:t>
      </w:r>
    </w:p>
    <w:p w14:paraId="6B6B6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汪文华  央视《曲苑杂坛》栏目制片人、主持人</w:t>
      </w:r>
    </w:p>
    <w:p w14:paraId="6D369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李鸣泉  书画家，中国美协、中国书协会员</w:t>
      </w:r>
    </w:p>
    <w:p w14:paraId="411C3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刘剑锋  中国中医科学院研究生院博士生导师、教授</w:t>
      </w:r>
    </w:p>
    <w:p w14:paraId="06E64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  岩  原火箭军政治工作部文工团曲艺队队长</w:t>
      </w:r>
    </w:p>
    <w:p w14:paraId="1D447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  健  方正国际软件、方正宽带网络董事长</w:t>
      </w:r>
    </w:p>
    <w:p w14:paraId="7FD7D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冯剑华  著名作家，原宁夏文联副主席</w:t>
      </w:r>
    </w:p>
    <w:p w14:paraId="1C56F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杨小琳  中国传统养生音乐传承人</w:t>
      </w:r>
    </w:p>
    <w:p w14:paraId="45AD2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  莉  云归里民宿主理</w:t>
      </w:r>
    </w:p>
    <w:p w14:paraId="076F7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包海英  绍兴英吉利印染有限公司董事长</w:t>
      </w:r>
    </w:p>
    <w:p w14:paraId="1D0BA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王文俊  “英泽艺术”创始人</w:t>
      </w:r>
    </w:p>
    <w:p w14:paraId="3B3A7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陆亚刚  香港城市大学培训中心总监</w:t>
      </w:r>
    </w:p>
    <w:p w14:paraId="75123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丁卫亚  电视编导</w:t>
      </w:r>
    </w:p>
    <w:p w14:paraId="5D685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达  红  中央广播电视总台法律事务处副处长</w:t>
      </w:r>
    </w:p>
    <w:p w14:paraId="099C9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张蕴慈  心理咨询师，上市公司董事</w:t>
      </w:r>
    </w:p>
    <w:p w14:paraId="399DA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朱  江  中科院大气物理研究所研究员、原所长</w:t>
      </w:r>
    </w:p>
    <w:p w14:paraId="04CD0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  真  学者，象罔、竹山、修立书院院长</w:t>
      </w:r>
    </w:p>
    <w:p w14:paraId="4AA3B4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朱壁修  台湾学者</w:t>
      </w:r>
    </w:p>
    <w:p w14:paraId="11650E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潘  诚  国际注册管理咨询师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CMC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、中国市场营销学会理事</w:t>
      </w:r>
    </w:p>
    <w:p w14:paraId="14C1E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李伯霖  国家一级美术师、中国书协会员</w:t>
      </w:r>
    </w:p>
    <w:p w14:paraId="5858D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二、媒体人员（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19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人）</w:t>
      </w:r>
    </w:p>
    <w:p w14:paraId="5A4CD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（一）驻黄媒体：（</w:t>
      </w:r>
      <w:r>
        <w:rPr>
          <w:rFonts w:hint="eastAsia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8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人）</w:t>
      </w:r>
    </w:p>
    <w:p w14:paraId="32DDEB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潘  成  安徽日报</w:t>
      </w:r>
    </w:p>
    <w:p w14:paraId="2600F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袁中锋  安徽日报</w:t>
      </w:r>
    </w:p>
    <w:p w14:paraId="236A2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李丹青  安徽日报</w:t>
      </w:r>
    </w:p>
    <w:p w14:paraId="7B467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潘祯祥  中安在线</w:t>
      </w:r>
    </w:p>
    <w:p w14:paraId="2C18D2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吴清华  安徽经济报</w:t>
      </w:r>
    </w:p>
    <w:p w14:paraId="3BCB9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吴永泉  新安晚报</w:t>
      </w:r>
    </w:p>
    <w:p w14:paraId="2F9B5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施亚磊  市场星报</w:t>
      </w:r>
    </w:p>
    <w:p w14:paraId="17D1F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樊成柱  黄山日报</w:t>
      </w:r>
    </w:p>
    <w:p w14:paraId="79753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（二）市新媒体联盟成员（</w:t>
      </w: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人）</w:t>
      </w:r>
    </w:p>
    <w:p w14:paraId="5E892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方君尧  市短视频征集展播活动一等奖获得者</w:t>
      </w:r>
    </w:p>
    <w:p w14:paraId="776C8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程  晖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航拍</w:t>
      </w:r>
    </w:p>
    <w:p w14:paraId="23211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（三）“爱休宁”新媒体联盟成员（</w:t>
      </w:r>
      <w:r>
        <w:rPr>
          <w:rFonts w:hint="eastAsia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9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人）</w:t>
      </w:r>
    </w:p>
    <w:p w14:paraId="4ECBC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程  斌、黄  凡、余项羽、朱荣明、倪  洋</w:t>
      </w:r>
    </w:p>
    <w:p w14:paraId="56A5C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盛红兵、徐  明、姜希明、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许家栋</w:t>
      </w:r>
    </w:p>
    <w:p w14:paraId="05B8EEFB">
      <w:pPr>
        <w:jc w:val="both"/>
      </w:pPr>
    </w:p>
    <w:p w14:paraId="34B5D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（四）休宁中学</w:t>
      </w: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教师</w:t>
      </w:r>
      <w:r>
        <w:rPr>
          <w:rFonts w:hint="eastAsia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及英语外教</w:t>
      </w: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（6人）</w:t>
      </w:r>
    </w:p>
    <w:p w14:paraId="19DBA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贺学优、周兵、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JIA KUN ZHANG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张加坤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ISAIAH TANNENWALD SUCHMAN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宋蔼杉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HARRISON JAMES MUTH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穆思翰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ELIJAH DANIEL BOLES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伯思杰</w:t>
      </w:r>
    </w:p>
    <w:p w14:paraId="043D82A0">
      <w:pPr>
        <w:jc w:val="both"/>
      </w:pPr>
    </w:p>
    <w:p w14:paraId="7FB0D9BE">
      <w:pPr>
        <w:jc w:val="both"/>
      </w:pPr>
    </w:p>
    <w:p w14:paraId="0BA18BB5">
      <w:pPr>
        <w:jc w:val="both"/>
      </w:pPr>
    </w:p>
    <w:p w14:paraId="42899CF7">
      <w:pPr>
        <w:jc w:val="both"/>
      </w:pPr>
    </w:p>
    <w:p w14:paraId="39BFEECF">
      <w:pPr>
        <w:jc w:val="both"/>
      </w:pPr>
      <w:bookmarkStart w:id="0" w:name="_GoBack"/>
      <w:bookmarkEnd w:id="0"/>
    </w:p>
    <w:p w14:paraId="19198A0D">
      <w:pPr>
        <w:jc w:val="both"/>
      </w:pPr>
    </w:p>
    <w:p w14:paraId="1DA7C790">
      <w:pPr>
        <w:jc w:val="both"/>
      </w:pPr>
    </w:p>
    <w:p w14:paraId="22D36FA7">
      <w:pPr>
        <w:jc w:val="both"/>
      </w:pPr>
    </w:p>
    <w:p w14:paraId="1C41CC2A">
      <w:pPr>
        <w:jc w:val="both"/>
      </w:pPr>
    </w:p>
    <w:p w14:paraId="07D503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 w:bidi="ar"/>
        </w:rPr>
        <w:t>2</w:t>
      </w:r>
    </w:p>
    <w:p w14:paraId="4342B07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“休宣卡”示例图</w:t>
      </w:r>
    </w:p>
    <w:p w14:paraId="5B9E6FAE">
      <w:pPr>
        <w:jc w:val="both"/>
      </w:pPr>
    </w:p>
    <w:p w14:paraId="57B9914A">
      <w:pPr>
        <w:jc w:val="both"/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64135</wp:posOffset>
            </wp:positionV>
            <wp:extent cx="5774690" cy="2160905"/>
            <wp:effectExtent l="0" t="0" r="16510" b="10795"/>
            <wp:wrapTight wrapText="bothSides">
              <wp:wrapPolygon>
                <wp:start x="0" y="0"/>
                <wp:lineTo x="0" y="21327"/>
                <wp:lineTo x="21519" y="21327"/>
                <wp:lineTo x="2151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EEB5C4D-7ADE-446E-8EF3-67269924233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18DA292-F14D-4314-96B0-BEA71C2246E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EFD62FB6-93AD-4CF9-973A-437015B16BB4}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4" w:fontKey="{04DB9976-57A1-4453-A657-D416D95FEF4B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A9CB361C-38E7-480B-A2FB-93385525CC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03362B"/>
    <w:rsid w:val="0803362B"/>
    <w:rsid w:val="15776757"/>
    <w:rsid w:val="1AC545AF"/>
    <w:rsid w:val="3C041152"/>
    <w:rsid w:val="42BE6BA7"/>
    <w:rsid w:val="46CD79C8"/>
    <w:rsid w:val="49F625CA"/>
    <w:rsid w:val="4C017B05"/>
    <w:rsid w:val="7ABA4936"/>
    <w:rsid w:val="7EFA2D83"/>
    <w:rsid w:val="7EFFCA0E"/>
    <w:rsid w:val="7FF71BDD"/>
    <w:rsid w:val="BB87A8C9"/>
    <w:rsid w:val="FFBE5F7D"/>
    <w:rsid w:val="FFDFA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 textRotate="1"/>
    <customShpInfo spid="_x0000_s102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1115</Words>
  <Characters>1158</Characters>
  <Lines>0</Lines>
  <Paragraphs>0</Paragraphs>
  <TotalTime>0</TotalTime>
  <ScaleCrop>false</ScaleCrop>
  <LinksUpToDate>false</LinksUpToDate>
  <CharactersWithSpaces>1310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2025-06-11T11:04:00Z</dcterms:created>
  <dc:creator>Isabel</dc:creator>
  <cp:lastModifiedBy>reset</cp:lastModifiedBy>
  <cp:lastPrinted>2025-06-12T15:39:00Z</cp:lastPrinted>
  <dcterms:modified xsi:type="dcterms:W3CDTF">2025-09-23T02:27:20Z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B24EA7FE700C45B8BA1B7DD84CFB0C7E_13</vt:lpwstr>
  </property>
  <property fmtid="{D5CDD505-2E9C-101B-9397-08002B2CF9AE}" pid="4" name="KSOTemplateDocerSaveRecord">
    <vt:lpwstr>eyJoZGlkIjoiN2VlY2Y2ZTE5MTJlZThlMDdiMzAwYThkOThkN2JjM2YiLCJ1c2VySWQiOiIyNTEzOTk0MzYifQ==</vt:lpwstr>
  </property>
</Properties>
</file>