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Spec="center" w:tblpY="1884"/>
        <w:tblW w:w="8550" w:type="dxa"/>
        <w:jc w:val="center"/>
        <w:tblLayout w:type="fixed"/>
        <w:tblCellMar>
          <w:top w:w="0" w:type="dxa"/>
          <w:left w:w="108" w:type="dxa"/>
          <w:bottom w:w="0" w:type="dxa"/>
          <w:right w:w="108" w:type="dxa"/>
        </w:tblCellMar>
      </w:tblPr>
      <w:tblGrid>
        <w:gridCol w:w="6190"/>
        <w:gridCol w:w="2360"/>
      </w:tblGrid>
      <w:tr>
        <w:tblPrEx>
          <w:tblCellMar>
            <w:top w:w="0" w:type="dxa"/>
            <w:left w:w="108" w:type="dxa"/>
            <w:bottom w:w="0" w:type="dxa"/>
            <w:right w:w="108" w:type="dxa"/>
          </w:tblCellMar>
        </w:tblPrEx>
        <w:trPr>
          <w:trHeight w:val="1140" w:hRule="atLeast"/>
          <w:jc w:val="center"/>
        </w:trPr>
        <w:tc>
          <w:tcPr>
            <w:tcW w:w="6190" w:type="dxa"/>
            <w:vAlign w:val="center"/>
          </w:tcPr>
          <w:p>
            <w:pPr>
              <w:spacing w:line="1100" w:lineRule="exact"/>
              <w:jc w:val="distribute"/>
              <w:rPr>
                <w:rFonts w:ascii="Times New Roman" w:hAnsi="Times New Roman" w:eastAsia="方正小标宋简体" w:cs="Times New Roman"/>
                <w:snapToGrid w:val="0"/>
                <w:color w:val="FF0000"/>
                <w:spacing w:val="-62"/>
                <w:w w:val="75"/>
                <w:kern w:val="0"/>
                <w:sz w:val="84"/>
                <w:szCs w:val="84"/>
              </w:rPr>
            </w:pPr>
            <w:bookmarkStart w:id="0" w:name="OLE_LINK1"/>
            <w:r>
              <w:rPr>
                <w:rFonts w:hint="eastAsia" w:ascii="Times New Roman" w:hAnsi="Times New Roman" w:eastAsia="方正小标宋简体" w:cs="Times New Roman"/>
                <w:snapToGrid w:val="0"/>
                <w:color w:val="FF0000"/>
                <w:spacing w:val="-62"/>
                <w:w w:val="75"/>
                <w:kern w:val="0"/>
                <w:sz w:val="84"/>
                <w:szCs w:val="84"/>
                <w:lang w:val="en-US" w:eastAsia="zh-CN"/>
              </w:rPr>
              <w:t>休宁县</w:t>
            </w:r>
            <w:r>
              <w:rPr>
                <w:rFonts w:hint="eastAsia" w:ascii="Times New Roman" w:hAnsi="Times New Roman" w:eastAsia="方正小标宋简体" w:cs="Times New Roman"/>
                <w:snapToGrid w:val="0"/>
                <w:color w:val="FF0000"/>
                <w:spacing w:val="-62"/>
                <w:w w:val="75"/>
                <w:kern w:val="0"/>
                <w:sz w:val="84"/>
                <w:szCs w:val="84"/>
              </w:rPr>
              <w:t>残疾人联合会</w:t>
            </w:r>
          </w:p>
        </w:tc>
        <w:tc>
          <w:tcPr>
            <w:tcW w:w="2360" w:type="dxa"/>
            <w:vMerge w:val="restart"/>
            <w:vAlign w:val="center"/>
          </w:tcPr>
          <w:p>
            <w:pPr>
              <w:spacing w:line="1800" w:lineRule="exact"/>
              <w:ind w:left="210" w:leftChars="100"/>
              <w:rPr>
                <w:rFonts w:ascii="Times New Roman" w:hAnsi="Times New Roman" w:eastAsia="仿宋_GB2312" w:cs="Times New Roman"/>
                <w:w w:val="80"/>
                <w:sz w:val="32"/>
                <w:szCs w:val="32"/>
              </w:rPr>
            </w:pPr>
            <w:r>
              <w:rPr>
                <w:rFonts w:hint="eastAsia" w:ascii="Times New Roman" w:hAnsi="Times New Roman" w:eastAsia="方正小标宋简体" w:cs="Times New Roman"/>
                <w:color w:val="FF0000"/>
                <w:spacing w:val="28"/>
                <w:w w:val="75"/>
                <w:kern w:val="0"/>
                <w:position w:val="11"/>
                <w:sz w:val="120"/>
                <w:szCs w:val="120"/>
              </w:rPr>
              <w:t>文件</w:t>
            </w:r>
          </w:p>
        </w:tc>
      </w:tr>
      <w:tr>
        <w:tblPrEx>
          <w:tblCellMar>
            <w:top w:w="0" w:type="dxa"/>
            <w:left w:w="108" w:type="dxa"/>
            <w:bottom w:w="0" w:type="dxa"/>
            <w:right w:w="108" w:type="dxa"/>
          </w:tblCellMar>
        </w:tblPrEx>
        <w:trPr>
          <w:trHeight w:val="1140" w:hRule="atLeast"/>
          <w:jc w:val="center"/>
        </w:trPr>
        <w:tc>
          <w:tcPr>
            <w:tcW w:w="6190" w:type="dxa"/>
            <w:vAlign w:val="center"/>
          </w:tcPr>
          <w:p>
            <w:pPr>
              <w:spacing w:line="1100" w:lineRule="exact"/>
              <w:jc w:val="distribute"/>
              <w:rPr>
                <w:rFonts w:ascii="Times New Roman" w:hAnsi="Times New Roman" w:eastAsia="方正小标宋简体" w:cs="Times New Roman"/>
                <w:snapToGrid w:val="0"/>
                <w:color w:val="FF0000"/>
                <w:spacing w:val="-62"/>
                <w:w w:val="75"/>
                <w:kern w:val="0"/>
                <w:sz w:val="84"/>
                <w:szCs w:val="84"/>
              </w:rPr>
            </w:pPr>
            <w:r>
              <w:rPr>
                <w:rFonts w:hint="eastAsia" w:ascii="Times New Roman" w:hAnsi="Times New Roman" w:eastAsia="方正小标宋简体" w:cs="Times New Roman"/>
                <w:snapToGrid w:val="0"/>
                <w:color w:val="FF0000"/>
                <w:spacing w:val="-62"/>
                <w:w w:val="75"/>
                <w:kern w:val="0"/>
                <w:sz w:val="84"/>
                <w:szCs w:val="84"/>
                <w:lang w:val="en-US" w:eastAsia="zh-CN"/>
              </w:rPr>
              <w:t>休宁县</w:t>
            </w:r>
            <w:r>
              <w:rPr>
                <w:rFonts w:hint="eastAsia" w:ascii="Times New Roman" w:hAnsi="Times New Roman" w:eastAsia="方正小标宋简体" w:cs="Times New Roman"/>
                <w:snapToGrid w:val="0"/>
                <w:color w:val="FF0000"/>
                <w:spacing w:val="-62"/>
                <w:w w:val="75"/>
                <w:kern w:val="0"/>
                <w:sz w:val="84"/>
                <w:szCs w:val="84"/>
              </w:rPr>
              <w:t>教育局</w:t>
            </w:r>
          </w:p>
        </w:tc>
        <w:tc>
          <w:tcPr>
            <w:tcW w:w="2360" w:type="dxa"/>
            <w:vMerge w:val="continue"/>
            <w:vAlign w:val="center"/>
          </w:tcPr>
          <w:p>
            <w:pPr>
              <w:spacing w:line="600" w:lineRule="exact"/>
              <w:rPr>
                <w:rFonts w:ascii="Times New Roman" w:hAnsi="Times New Roman" w:eastAsia="仿宋_GB2312" w:cs="Times New Roman"/>
                <w:w w:val="80"/>
                <w:sz w:val="32"/>
                <w:szCs w:val="32"/>
              </w:rPr>
            </w:pPr>
          </w:p>
        </w:tc>
      </w:tr>
      <w:tr>
        <w:tblPrEx>
          <w:tblCellMar>
            <w:top w:w="0" w:type="dxa"/>
            <w:left w:w="108" w:type="dxa"/>
            <w:bottom w:w="0" w:type="dxa"/>
            <w:right w:w="108" w:type="dxa"/>
          </w:tblCellMar>
        </w:tblPrEx>
        <w:trPr>
          <w:trHeight w:val="1140" w:hRule="atLeast"/>
          <w:jc w:val="center"/>
        </w:trPr>
        <w:tc>
          <w:tcPr>
            <w:tcW w:w="6190" w:type="dxa"/>
            <w:vAlign w:val="center"/>
          </w:tcPr>
          <w:p>
            <w:pPr>
              <w:spacing w:line="1100" w:lineRule="exact"/>
              <w:jc w:val="distribute"/>
              <w:rPr>
                <w:rFonts w:ascii="Times New Roman" w:hAnsi="Times New Roman" w:eastAsia="方正小标宋简体" w:cs="Times New Roman"/>
                <w:snapToGrid w:val="0"/>
                <w:color w:val="FF0000"/>
                <w:spacing w:val="-62"/>
                <w:w w:val="75"/>
                <w:kern w:val="0"/>
                <w:sz w:val="84"/>
                <w:szCs w:val="84"/>
              </w:rPr>
            </w:pPr>
            <w:r>
              <w:rPr>
                <w:rFonts w:hint="eastAsia" w:ascii="Times New Roman" w:hAnsi="Times New Roman" w:eastAsia="方正小标宋简体" w:cs="Times New Roman"/>
                <w:snapToGrid w:val="0"/>
                <w:color w:val="FF0000"/>
                <w:spacing w:val="-62"/>
                <w:w w:val="75"/>
                <w:kern w:val="0"/>
                <w:sz w:val="84"/>
                <w:szCs w:val="84"/>
                <w:lang w:val="en-US" w:eastAsia="zh-CN"/>
              </w:rPr>
              <w:t>休宁县</w:t>
            </w:r>
            <w:r>
              <w:rPr>
                <w:rFonts w:hint="eastAsia" w:ascii="Times New Roman" w:hAnsi="Times New Roman" w:eastAsia="方正小标宋简体" w:cs="Times New Roman"/>
                <w:snapToGrid w:val="0"/>
                <w:color w:val="FF0000"/>
                <w:spacing w:val="-62"/>
                <w:w w:val="75"/>
                <w:kern w:val="0"/>
                <w:sz w:val="84"/>
                <w:szCs w:val="84"/>
              </w:rPr>
              <w:t>公安局</w:t>
            </w:r>
          </w:p>
        </w:tc>
        <w:tc>
          <w:tcPr>
            <w:tcW w:w="2360" w:type="dxa"/>
            <w:vMerge w:val="continue"/>
            <w:vAlign w:val="center"/>
          </w:tcPr>
          <w:p>
            <w:pPr>
              <w:spacing w:line="600" w:lineRule="exact"/>
              <w:rPr>
                <w:rFonts w:ascii="Times New Roman" w:hAnsi="Times New Roman" w:eastAsia="仿宋_GB2312" w:cs="Times New Roman"/>
                <w:w w:val="80"/>
                <w:sz w:val="32"/>
                <w:szCs w:val="32"/>
              </w:rPr>
            </w:pPr>
          </w:p>
        </w:tc>
      </w:tr>
      <w:tr>
        <w:tblPrEx>
          <w:tblCellMar>
            <w:top w:w="0" w:type="dxa"/>
            <w:left w:w="108" w:type="dxa"/>
            <w:bottom w:w="0" w:type="dxa"/>
            <w:right w:w="108" w:type="dxa"/>
          </w:tblCellMar>
        </w:tblPrEx>
        <w:trPr>
          <w:trHeight w:val="1140" w:hRule="atLeast"/>
          <w:jc w:val="center"/>
        </w:trPr>
        <w:tc>
          <w:tcPr>
            <w:tcW w:w="6190" w:type="dxa"/>
            <w:vAlign w:val="center"/>
          </w:tcPr>
          <w:p>
            <w:pPr>
              <w:spacing w:line="1100" w:lineRule="exact"/>
              <w:jc w:val="distribute"/>
              <w:rPr>
                <w:rFonts w:ascii="Times New Roman" w:hAnsi="Times New Roman" w:eastAsia="方正小标宋简体" w:cs="Times New Roman"/>
                <w:snapToGrid w:val="0"/>
                <w:color w:val="FF0000"/>
                <w:spacing w:val="-62"/>
                <w:w w:val="75"/>
                <w:kern w:val="0"/>
                <w:sz w:val="84"/>
                <w:szCs w:val="84"/>
              </w:rPr>
            </w:pPr>
            <w:r>
              <w:rPr>
                <w:rFonts w:hint="eastAsia" w:ascii="Times New Roman" w:hAnsi="Times New Roman" w:eastAsia="方正小标宋简体" w:cs="Times New Roman"/>
                <w:snapToGrid w:val="0"/>
                <w:color w:val="FF0000"/>
                <w:spacing w:val="-62"/>
                <w:w w:val="75"/>
                <w:kern w:val="0"/>
                <w:sz w:val="84"/>
                <w:szCs w:val="84"/>
                <w:lang w:val="en-US" w:eastAsia="zh-CN"/>
              </w:rPr>
              <w:t>休宁县</w:t>
            </w:r>
            <w:r>
              <w:rPr>
                <w:rFonts w:hint="eastAsia" w:ascii="Times New Roman" w:hAnsi="Times New Roman" w:eastAsia="方正小标宋简体" w:cs="Times New Roman"/>
                <w:snapToGrid w:val="0"/>
                <w:color w:val="FF0000"/>
                <w:spacing w:val="-62"/>
                <w:w w:val="75"/>
                <w:kern w:val="0"/>
                <w:sz w:val="84"/>
                <w:szCs w:val="84"/>
              </w:rPr>
              <w:t>民政局</w:t>
            </w:r>
          </w:p>
        </w:tc>
        <w:tc>
          <w:tcPr>
            <w:tcW w:w="2360" w:type="dxa"/>
            <w:vMerge w:val="continue"/>
            <w:vAlign w:val="center"/>
          </w:tcPr>
          <w:p>
            <w:pPr>
              <w:spacing w:line="600" w:lineRule="exact"/>
              <w:rPr>
                <w:rFonts w:ascii="Times New Roman" w:hAnsi="Times New Roman" w:eastAsia="仿宋_GB2312" w:cs="Times New Roman"/>
                <w:w w:val="80"/>
                <w:sz w:val="32"/>
                <w:szCs w:val="32"/>
              </w:rPr>
            </w:pPr>
          </w:p>
        </w:tc>
      </w:tr>
      <w:tr>
        <w:tblPrEx>
          <w:tblCellMar>
            <w:top w:w="0" w:type="dxa"/>
            <w:left w:w="108" w:type="dxa"/>
            <w:bottom w:w="0" w:type="dxa"/>
            <w:right w:w="108" w:type="dxa"/>
          </w:tblCellMar>
        </w:tblPrEx>
        <w:trPr>
          <w:trHeight w:val="1140" w:hRule="atLeast"/>
          <w:jc w:val="center"/>
        </w:trPr>
        <w:tc>
          <w:tcPr>
            <w:tcW w:w="6190" w:type="dxa"/>
            <w:vAlign w:val="center"/>
          </w:tcPr>
          <w:p>
            <w:pPr>
              <w:spacing w:line="1100" w:lineRule="exact"/>
              <w:jc w:val="distribute"/>
              <w:rPr>
                <w:rFonts w:ascii="Times New Roman" w:hAnsi="Times New Roman" w:eastAsia="方正小标宋简体" w:cs="Times New Roman"/>
                <w:snapToGrid w:val="0"/>
                <w:color w:val="FF0000"/>
                <w:spacing w:val="-62"/>
                <w:w w:val="75"/>
                <w:kern w:val="0"/>
                <w:sz w:val="84"/>
                <w:szCs w:val="84"/>
              </w:rPr>
            </w:pPr>
            <w:r>
              <w:rPr>
                <w:rFonts w:hint="eastAsia" w:ascii="Times New Roman" w:hAnsi="Times New Roman" w:eastAsia="方正小标宋简体" w:cs="Times New Roman"/>
                <w:snapToGrid w:val="0"/>
                <w:color w:val="FF0000"/>
                <w:spacing w:val="-62"/>
                <w:w w:val="75"/>
                <w:kern w:val="0"/>
                <w:sz w:val="84"/>
                <w:szCs w:val="84"/>
                <w:lang w:val="en-US" w:eastAsia="zh-CN"/>
              </w:rPr>
              <w:t>休宁县</w:t>
            </w:r>
            <w:r>
              <w:rPr>
                <w:rFonts w:hint="eastAsia" w:ascii="Times New Roman" w:hAnsi="Times New Roman" w:eastAsia="方正小标宋简体" w:cs="Times New Roman"/>
                <w:snapToGrid w:val="0"/>
                <w:color w:val="FF0000"/>
                <w:spacing w:val="-62"/>
                <w:w w:val="75"/>
                <w:kern w:val="0"/>
                <w:sz w:val="84"/>
                <w:szCs w:val="84"/>
              </w:rPr>
              <w:t>财政局</w:t>
            </w:r>
          </w:p>
        </w:tc>
        <w:tc>
          <w:tcPr>
            <w:tcW w:w="2360" w:type="dxa"/>
            <w:vMerge w:val="continue"/>
            <w:vAlign w:val="center"/>
          </w:tcPr>
          <w:p>
            <w:pPr>
              <w:spacing w:line="600" w:lineRule="exact"/>
              <w:rPr>
                <w:rFonts w:ascii="Times New Roman" w:hAnsi="Times New Roman" w:eastAsia="仿宋_GB2312" w:cs="Times New Roman"/>
                <w:w w:val="80"/>
                <w:sz w:val="32"/>
                <w:szCs w:val="32"/>
              </w:rPr>
            </w:pPr>
          </w:p>
        </w:tc>
      </w:tr>
      <w:tr>
        <w:tblPrEx>
          <w:tblCellMar>
            <w:top w:w="0" w:type="dxa"/>
            <w:left w:w="108" w:type="dxa"/>
            <w:bottom w:w="0" w:type="dxa"/>
            <w:right w:w="108" w:type="dxa"/>
          </w:tblCellMar>
        </w:tblPrEx>
        <w:trPr>
          <w:trHeight w:val="1140" w:hRule="atLeast"/>
          <w:jc w:val="center"/>
        </w:trPr>
        <w:tc>
          <w:tcPr>
            <w:tcW w:w="6190" w:type="dxa"/>
            <w:vAlign w:val="center"/>
          </w:tcPr>
          <w:p>
            <w:pPr>
              <w:spacing w:line="1100" w:lineRule="exact"/>
              <w:jc w:val="distribute"/>
              <w:rPr>
                <w:rFonts w:ascii="Times New Roman" w:hAnsi="Times New Roman" w:eastAsia="方正小标宋简体" w:cs="Times New Roman"/>
                <w:snapToGrid w:val="0"/>
                <w:color w:val="FF0000"/>
                <w:spacing w:val="-62"/>
                <w:w w:val="75"/>
                <w:kern w:val="0"/>
                <w:sz w:val="84"/>
                <w:szCs w:val="84"/>
              </w:rPr>
            </w:pPr>
            <w:r>
              <w:rPr>
                <w:rFonts w:hint="eastAsia" w:ascii="Times New Roman" w:hAnsi="Times New Roman" w:eastAsia="方正小标宋简体" w:cs="Times New Roman"/>
                <w:snapToGrid w:val="0"/>
                <w:color w:val="FF0000"/>
                <w:spacing w:val="-62"/>
                <w:w w:val="75"/>
                <w:kern w:val="0"/>
                <w:sz w:val="84"/>
                <w:szCs w:val="84"/>
                <w:lang w:val="en-US" w:eastAsia="zh-CN"/>
              </w:rPr>
              <w:t>休宁县</w:t>
            </w:r>
            <w:r>
              <w:rPr>
                <w:rFonts w:hint="eastAsia" w:ascii="Times New Roman" w:hAnsi="Times New Roman" w:eastAsia="方正小标宋简体" w:cs="Times New Roman"/>
                <w:snapToGrid w:val="0"/>
                <w:color w:val="FF0000"/>
                <w:spacing w:val="-62"/>
                <w:w w:val="75"/>
                <w:kern w:val="0"/>
                <w:sz w:val="84"/>
                <w:szCs w:val="84"/>
              </w:rPr>
              <w:t>卫生健康委员会</w:t>
            </w:r>
          </w:p>
        </w:tc>
        <w:tc>
          <w:tcPr>
            <w:tcW w:w="2360" w:type="dxa"/>
            <w:vMerge w:val="continue"/>
            <w:vAlign w:val="center"/>
          </w:tcPr>
          <w:p>
            <w:pPr>
              <w:spacing w:line="600" w:lineRule="exact"/>
              <w:rPr>
                <w:rFonts w:ascii="Times New Roman" w:hAnsi="Times New Roman" w:eastAsia="仿宋_GB2312" w:cs="Times New Roman"/>
                <w:w w:val="80"/>
                <w:sz w:val="32"/>
                <w:szCs w:val="32"/>
              </w:rPr>
            </w:pPr>
          </w:p>
        </w:tc>
      </w:tr>
    </w:tbl>
    <w:p>
      <w:pPr>
        <w:spacing w:line="400" w:lineRule="exact"/>
        <w:rPr>
          <w:rFonts w:ascii="Times New Roman" w:hAnsi="Times New Roman" w:eastAsia="宋体" w:cs="Times New Roman"/>
          <w:w w:val="80"/>
        </w:rPr>
      </w:pPr>
    </w:p>
    <w:p>
      <w:pPr>
        <w:widowControl w:val="0"/>
        <w:spacing w:line="200" w:lineRule="exact"/>
        <w:ind w:firstLine="420"/>
        <w:jc w:val="both"/>
        <w:rPr>
          <w:rFonts w:ascii="Times New Roman" w:hAnsi="Times New Roman" w:eastAsia="宋体" w:cs="Times New Roman"/>
          <w:kern w:val="2"/>
          <w:sz w:val="21"/>
          <w:szCs w:val="20"/>
          <w:lang w:val="en-US" w:eastAsia="zh-CN" w:bidi="ar-SA"/>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休</w:t>
      </w:r>
      <w:r>
        <w:rPr>
          <w:rFonts w:hint="eastAsia" w:ascii="仿宋_GB2312" w:hAnsi="仿宋_GB2312" w:eastAsia="仿宋_GB2312" w:cs="仿宋_GB2312"/>
          <w:sz w:val="32"/>
          <w:szCs w:val="32"/>
        </w:rPr>
        <w:t>残联〔202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bookmarkStart w:id="2" w:name="_GoBack"/>
      <w:bookmarkEnd w:id="2"/>
      <w:r>
        <w:rPr>
          <w:rFonts w:hint="eastAsia" w:ascii="仿宋_GB2312" w:hAnsi="仿宋_GB2312" w:eastAsia="仿宋_GB2312" w:cs="仿宋_GB2312"/>
          <w:sz w:val="32"/>
          <w:szCs w:val="32"/>
        </w:rPr>
        <w:t>号</w:t>
      </w:r>
    </w:p>
    <w:p>
      <w:pPr>
        <w:spacing w:line="400" w:lineRule="exact"/>
        <w:rPr>
          <w:rFonts w:hint="eastAsia" w:ascii="方正小标宋_GBK" w:hAnsi="方正小标宋_GBK" w:eastAsia="方正小标宋_GBK" w:cs="方正小标宋_GBK"/>
          <w:color w:val="auto"/>
          <w:sz w:val="44"/>
          <w:szCs w:val="44"/>
        </w:rPr>
      </w:pPr>
      <w:r>
        <w:rPr>
          <w:rFonts w:ascii="Times New Roman"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column">
                  <wp:posOffset>179070</wp:posOffset>
                </wp:positionH>
                <wp:positionV relativeFrom="paragraph">
                  <wp:posOffset>18415</wp:posOffset>
                </wp:positionV>
                <wp:extent cx="5210175" cy="635"/>
                <wp:effectExtent l="0" t="19050" r="9525" b="37465"/>
                <wp:wrapNone/>
                <wp:docPr id="4" name="直接连接符 4"/>
                <wp:cNvGraphicFramePr/>
                <a:graphic xmlns:a="http://schemas.openxmlformats.org/drawingml/2006/main">
                  <a:graphicData uri="http://schemas.microsoft.com/office/word/2010/wordprocessingShape">
                    <wps:wsp>
                      <wps:cNvCnPr/>
                      <wps:spPr>
                        <a:xfrm>
                          <a:off x="0" y="0"/>
                          <a:ext cx="5210175" cy="63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1pt;margin-top:1.45pt;height:0.05pt;width:410.25pt;z-index:251659264;mso-width-relative:page;mso-height-relative:page;" filled="f" stroked="t" coordsize="21600,21600" o:gfxdata="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GxjKNkAAAAGAQAADwAAAAAAAAABACAAAAAiAAAAZHJzL2Rvd25yZXYu&#10;eG1sUEsBAhQAFAAAAAgAh07iQOqjMWj6AQAA5wMAAA4AAAAAAAAAAQAgAAAAKAEAAGRycy9lMm9E&#10;b2MueG1sUEsFBgAAAAAGAAYAWQEAAJQFAAAAAA==&#10;">
                <v:fill on="f" focussize="0,0"/>
                <v:stroke weight="3pt" color="#FF0000"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关于印发202</w:t>
      </w:r>
      <w:r>
        <w:rPr>
          <w:rFonts w:hint="eastAsia" w:ascii="方正小标宋_GBK" w:hAnsi="方正小标宋_GBK" w:eastAsia="方正小标宋_GBK" w:cs="方正小标宋_GBK"/>
          <w:color w:val="auto"/>
          <w:sz w:val="44"/>
          <w:szCs w:val="44"/>
          <w:lang w:val="en-US" w:eastAsia="zh-CN"/>
        </w:rPr>
        <w:t>5</w:t>
      </w:r>
      <w:r>
        <w:rPr>
          <w:rFonts w:hint="eastAsia" w:ascii="方正小标宋_GBK" w:hAnsi="方正小标宋_GBK" w:eastAsia="方正小标宋_GBK" w:cs="方正小标宋_GBK"/>
          <w:color w:val="auto"/>
          <w:sz w:val="44"/>
          <w:szCs w:val="44"/>
        </w:rPr>
        <w:t>年</w:t>
      </w:r>
      <w:r>
        <w:rPr>
          <w:rFonts w:hint="eastAsia" w:ascii="方正小标宋_GBK" w:hAnsi="方正小标宋_GBK" w:eastAsia="方正小标宋_GBK" w:cs="方正小标宋_GBK"/>
          <w:color w:val="auto"/>
          <w:sz w:val="44"/>
          <w:szCs w:val="44"/>
          <w:lang w:eastAsia="zh-CN"/>
        </w:rPr>
        <w:t>休宁县</w:t>
      </w:r>
      <w:r>
        <w:rPr>
          <w:rFonts w:hint="eastAsia" w:ascii="方正小标宋_GBK" w:hAnsi="方正小标宋_GBK" w:eastAsia="方正小标宋_GBK" w:cs="方正小标宋_GBK"/>
          <w:color w:val="auto"/>
          <w:sz w:val="44"/>
          <w:szCs w:val="44"/>
          <w:shd w:val="clear" w:color="auto" w:fill="FFFFFF"/>
        </w:rPr>
        <w:t>困难</w:t>
      </w:r>
      <w:r>
        <w:rPr>
          <w:rFonts w:hint="eastAsia" w:ascii="方正小标宋_GBK" w:hAnsi="方正小标宋_GBK" w:eastAsia="方正小标宋_GBK" w:cs="方正小标宋_GBK"/>
          <w:color w:val="auto"/>
          <w:sz w:val="44"/>
          <w:szCs w:val="44"/>
        </w:rPr>
        <w:t>残疾人</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康复工程实施方案的通知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color w:val="auto"/>
          <w:sz w:val="32"/>
          <w:szCs w:val="32"/>
        </w:rPr>
      </w:pPr>
      <w:r>
        <w:rPr>
          <w:rFonts w:hint="eastAsia" w:ascii="仿宋" w:hAnsi="仿宋" w:eastAsia="仿宋" w:cs="仿宋"/>
          <w:color w:val="auto"/>
          <w:sz w:val="32"/>
          <w:szCs w:val="32"/>
          <w:lang w:val="en-US" w:eastAsia="zh-CN"/>
        </w:rPr>
        <w:t>各乡镇人民政府</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现将202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休宁县</w:t>
      </w:r>
      <w:r>
        <w:rPr>
          <w:rFonts w:hint="eastAsia" w:ascii="仿宋" w:hAnsi="仿宋" w:eastAsia="仿宋" w:cs="仿宋"/>
          <w:color w:val="auto"/>
          <w:sz w:val="32"/>
          <w:szCs w:val="32"/>
        </w:rPr>
        <w:t>困难残疾人康复工程实施方案》印发给你们，请结合实际，认真贯彻执行。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319" w:leftChars="152" w:firstLine="640" w:firstLineChars="200"/>
        <w:jc w:val="left"/>
        <w:textAlignment w:val="auto"/>
        <w:rPr>
          <w:rFonts w:hint="eastAsia" w:ascii="仿宋" w:hAnsi="仿宋" w:eastAsia="仿宋" w:cs="仿宋"/>
          <w:color w:val="auto"/>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319" w:leftChars="152" w:firstLine="640" w:firstLineChars="200"/>
        <w:jc w:val="left"/>
        <w:textAlignment w:val="auto"/>
        <w:rPr>
          <w:rFonts w:hint="eastAsia" w:ascii="仿宋" w:hAnsi="仿宋" w:eastAsia="仿宋" w:cs="仿宋"/>
          <w:color w:val="auto"/>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319" w:leftChars="152"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休宁县残疾人联合会          休宁县教育局</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319" w:leftChars="152" w:firstLine="640" w:firstLineChars="200"/>
        <w:jc w:val="left"/>
        <w:textAlignment w:val="auto"/>
        <w:rPr>
          <w:rFonts w:ascii="仿宋" w:hAnsi="仿宋" w:eastAsia="仿宋" w:cs="仿宋"/>
          <w:color w:val="auto"/>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319" w:leftChars="152" w:firstLine="960" w:firstLineChars="300"/>
        <w:jc w:val="left"/>
        <w:textAlignment w:val="auto"/>
        <w:rPr>
          <w:rFonts w:hint="eastAsia" w:ascii="仿宋" w:hAnsi="仿宋" w:eastAsia="仿宋" w:cs="仿宋"/>
          <w:color w:val="auto"/>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319" w:leftChars="152" w:firstLine="960" w:firstLineChars="300"/>
        <w:jc w:val="left"/>
        <w:textAlignment w:val="auto"/>
        <w:rPr>
          <w:rFonts w:hint="eastAsia" w:ascii="仿宋" w:hAnsi="仿宋" w:eastAsia="仿宋" w:cs="仿宋"/>
          <w:color w:val="auto"/>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319" w:leftChars="152" w:firstLine="960" w:firstLineChars="300"/>
        <w:jc w:val="left"/>
        <w:textAlignment w:val="auto"/>
        <w:rPr>
          <w:rFonts w:hint="eastAsia" w:ascii="仿宋" w:hAnsi="仿宋" w:eastAsia="仿宋" w:cs="仿宋"/>
          <w:color w:val="auto"/>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960" w:firstLineChars="3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休宁县公安局                休宁县民政局</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319" w:leftChars="152" w:firstLine="640" w:firstLineChars="200"/>
        <w:jc w:val="left"/>
        <w:textAlignment w:val="auto"/>
        <w:rPr>
          <w:rFonts w:ascii="仿宋" w:hAnsi="仿宋" w:eastAsia="仿宋" w:cs="仿宋"/>
          <w:color w:val="auto"/>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319" w:leftChars="152" w:firstLine="640" w:firstLineChars="200"/>
        <w:jc w:val="left"/>
        <w:textAlignment w:val="auto"/>
        <w:rPr>
          <w:rFonts w:ascii="仿宋" w:hAnsi="仿宋" w:eastAsia="仿宋" w:cs="仿宋"/>
          <w:color w:val="auto"/>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319" w:leftChars="152" w:firstLine="640" w:firstLineChars="200"/>
        <w:jc w:val="left"/>
        <w:textAlignment w:val="auto"/>
        <w:rPr>
          <w:rFonts w:hint="eastAsia" w:ascii="仿宋" w:hAnsi="仿宋" w:eastAsia="仿宋" w:cs="仿宋"/>
          <w:color w:val="auto"/>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319" w:leftChars="152" w:firstLine="640" w:firstLineChars="200"/>
        <w:jc w:val="left"/>
        <w:textAlignment w:val="auto"/>
        <w:rPr>
          <w:rFonts w:hint="eastAsia" w:ascii="仿宋" w:hAnsi="仿宋" w:eastAsia="仿宋" w:cs="仿宋"/>
          <w:color w:val="auto"/>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319" w:leftChars="152" w:firstLine="640" w:firstLineChars="200"/>
        <w:jc w:val="left"/>
        <w:textAlignment w:val="auto"/>
        <w:rPr>
          <w:rFonts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休宁县财政局                休宁县卫生健康委员会</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760" w:firstLineChars="1800"/>
        <w:jc w:val="both"/>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2"/>
          <w:sz w:val="32"/>
          <w:szCs w:val="32"/>
          <w:lang w:val="en-US" w:eastAsia="zh-CN" w:bidi="ar-SA"/>
        </w:rPr>
        <w:t>2025年4月21日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休宁县</w:t>
      </w:r>
      <w:r>
        <w:rPr>
          <w:rFonts w:hint="eastAsia" w:ascii="方正小标宋_GBK" w:hAnsi="方正小标宋_GBK" w:eastAsia="方正小标宋_GBK" w:cs="方正小标宋_GBK"/>
          <w:sz w:val="44"/>
          <w:szCs w:val="44"/>
        </w:rPr>
        <w:t>困难残疾人康复工程实施方案</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kern w:val="2"/>
          <w:sz w:val="32"/>
          <w:szCs w:val="32"/>
          <w:lang w:val="en-US" w:eastAsia="zh-CN" w:bidi="ar-SA"/>
        </w:rPr>
        <w:t>一、</w:t>
      </w:r>
      <w:r>
        <w:rPr>
          <w:rFonts w:hint="eastAsia" w:ascii="方正黑体_GBK" w:hAnsi="方正黑体_GBK" w:eastAsia="方正黑体_GBK" w:cs="方正黑体_GBK"/>
          <w:sz w:val="32"/>
          <w:szCs w:val="32"/>
        </w:rPr>
        <w:t>困难精神残疾人药费补助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2"/>
          <w:sz w:val="32"/>
          <w:szCs w:val="32"/>
          <w:lang w:val="en-US" w:eastAsia="zh-CN" w:bidi="ar-SA"/>
        </w:rPr>
        <w:t>（一）</w:t>
      </w:r>
      <w:r>
        <w:rPr>
          <w:rFonts w:hint="eastAsia" w:ascii="楷体_GB2312" w:hAnsi="楷体_GB2312" w:eastAsia="楷体_GB2312" w:cs="楷体_GB2312"/>
          <w:b/>
          <w:bCs/>
          <w:color w:val="auto"/>
          <w:sz w:val="32"/>
          <w:szCs w:val="32"/>
        </w:rPr>
        <w:t>目标任务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为全</w:t>
      </w:r>
      <w:r>
        <w:rPr>
          <w:rFonts w:hint="eastAsia" w:ascii="仿宋_GB2312" w:hAnsi="仿宋_GB2312" w:eastAsia="仿宋_GB2312" w:cs="仿宋_GB2312"/>
          <w:color w:val="auto"/>
          <w:sz w:val="32"/>
          <w:szCs w:val="32"/>
          <w:lang w:val="en-US" w:eastAsia="zh-CN"/>
        </w:rPr>
        <w:t>县436</w:t>
      </w:r>
      <w:r>
        <w:rPr>
          <w:rFonts w:hint="eastAsia" w:ascii="仿宋_GB2312" w:hAnsi="仿宋_GB2312" w:eastAsia="仿宋_GB2312" w:cs="仿宋_GB2312"/>
          <w:color w:val="auto"/>
          <w:sz w:val="32"/>
          <w:szCs w:val="32"/>
        </w:rPr>
        <w:t>名困难精神残疾人提供药费补助。补助经费专项用于精神残疾人治疗精神疾病的药费补助，提倡使用治疗精神疾病的第二代药物。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2"/>
          <w:sz w:val="32"/>
          <w:szCs w:val="32"/>
          <w:lang w:val="en-US" w:eastAsia="zh-CN" w:bidi="ar-SA"/>
        </w:rPr>
        <w:t>（二）</w:t>
      </w:r>
      <w:r>
        <w:rPr>
          <w:rFonts w:hint="eastAsia" w:ascii="楷体_GB2312" w:hAnsi="楷体_GB2312" w:eastAsia="楷体_GB2312" w:cs="楷体_GB2312"/>
          <w:b/>
          <w:bCs/>
          <w:color w:val="auto"/>
          <w:sz w:val="32"/>
          <w:szCs w:val="32"/>
        </w:rPr>
        <w:t>补助标准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每人每年补助1000元，所需经费由省级财政与市县财政共同承担。县残联负责审核、统计汇总补助对象基本情况，并向</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财政提出资金申请，通过国库集中支付方式将补助资金打卡发放至补助对象在金融机构开设的银行账户并标识“精补”。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2"/>
          <w:sz w:val="32"/>
          <w:szCs w:val="32"/>
          <w:lang w:val="en-US" w:eastAsia="zh-CN" w:bidi="ar-SA"/>
        </w:rPr>
        <w:t>（三）</w:t>
      </w:r>
      <w:r>
        <w:rPr>
          <w:rFonts w:hint="eastAsia" w:ascii="楷体_GB2312" w:hAnsi="楷体_GB2312" w:eastAsia="楷体_GB2312" w:cs="楷体_GB2312"/>
          <w:b/>
          <w:bCs/>
          <w:color w:val="auto"/>
          <w:sz w:val="32"/>
          <w:szCs w:val="32"/>
        </w:rPr>
        <w:t>项目管理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1.规范补助对象。由</w:t>
      </w:r>
      <w:r>
        <w:rPr>
          <w:rFonts w:hint="eastAsia" w:ascii="仿宋_GB2312" w:hAnsi="仿宋_GB2312" w:eastAsia="仿宋_GB2312" w:cs="仿宋_GB2312"/>
          <w:color w:val="auto"/>
          <w:sz w:val="32"/>
          <w:szCs w:val="32"/>
          <w:lang w:val="en-US" w:eastAsia="zh-CN"/>
        </w:rPr>
        <w:t>县残联</w:t>
      </w:r>
      <w:r>
        <w:rPr>
          <w:rFonts w:hint="eastAsia" w:ascii="仿宋_GB2312" w:hAnsi="仿宋_GB2312" w:eastAsia="仿宋_GB2312" w:cs="仿宋_GB2312"/>
          <w:color w:val="auto"/>
          <w:sz w:val="32"/>
          <w:szCs w:val="32"/>
        </w:rPr>
        <w:t>明确困难精神残疾人界定范围，补助对象基础信息和补助情况应及时录入“残疾人精准康复系统”，县残联负责基础信息数据库的日常管理及有关报送工作。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规范工作流程。新增补助对象本人或其监护人要向户籍所在地乡镇残联提出申请，填写《困难精神残疾人药费补助审批表》，同时出具以下证明材料：一是精神类别残疾人证；二是精神病门诊或住院治疗病历等证明材料，其中应有当年或上一年度的诊疗记录。县残联须对上一年度受助对象进行年审，对不符合救助条件的及时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县残联</w:t>
      </w:r>
      <w:r>
        <w:rPr>
          <w:rFonts w:hint="eastAsia" w:ascii="仿宋_GB2312" w:hAnsi="仿宋_GB2312" w:eastAsia="仿宋_GB2312" w:cs="仿宋_GB2312"/>
          <w:color w:val="auto"/>
          <w:sz w:val="32"/>
          <w:szCs w:val="32"/>
        </w:rPr>
        <w:t>结合实际，优先考虑将录入公安机关治安重点人管理信息系统的困难精神残疾人纳入补助范围。对个别有肇事肇祸倾向经医院鉴定后确系困难精神障碍患者而本人不愿意办理残疾人证的，由医院出具诊断证明、监护人申请、乡镇及</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残联审核，应予纳入精神残疾人药费补助范围。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二、残疾儿童康复救助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2"/>
          <w:sz w:val="32"/>
          <w:szCs w:val="32"/>
          <w:lang w:val="en-US" w:eastAsia="zh-CN" w:bidi="ar-SA"/>
        </w:rPr>
        <w:t>（一）</w:t>
      </w:r>
      <w:r>
        <w:rPr>
          <w:rFonts w:hint="eastAsia" w:ascii="楷体_GB2312" w:hAnsi="楷体_GB2312" w:eastAsia="楷体_GB2312" w:cs="楷体_GB2312"/>
          <w:b/>
          <w:bCs/>
          <w:color w:val="auto"/>
          <w:sz w:val="32"/>
          <w:szCs w:val="32"/>
        </w:rPr>
        <w:t>目标任务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61</w:t>
      </w:r>
      <w:r>
        <w:rPr>
          <w:rFonts w:hint="eastAsia" w:ascii="仿宋_GB2312" w:hAnsi="仿宋_GB2312" w:eastAsia="仿宋_GB2312" w:cs="仿宋_GB2312"/>
          <w:color w:val="auto"/>
          <w:sz w:val="32"/>
          <w:szCs w:val="32"/>
        </w:rPr>
        <w:t>名符合条件的视力、听力、言语、肢体、智力等残疾儿童和孤独症儿童提供康复训练救助。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2"/>
          <w:sz w:val="32"/>
          <w:szCs w:val="32"/>
          <w:lang w:val="en-US" w:eastAsia="zh-CN" w:bidi="ar-SA"/>
        </w:rPr>
        <w:t>（二）</w:t>
      </w:r>
      <w:r>
        <w:rPr>
          <w:rFonts w:hint="eastAsia" w:ascii="楷体_GB2312" w:hAnsi="楷体_GB2312" w:eastAsia="楷体_GB2312" w:cs="楷体_GB2312"/>
          <w:b/>
          <w:bCs/>
          <w:color w:val="auto"/>
          <w:sz w:val="32"/>
          <w:szCs w:val="32"/>
        </w:rPr>
        <w:t>补助标准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省定康复训练补助标准为每人每年15000元，在省定标准基础上，我</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听力、智力、孤独症三类提标到每人每年16000元，肢体类提标到每人每年18000元。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2"/>
          <w:sz w:val="32"/>
          <w:szCs w:val="32"/>
          <w:lang w:val="en-US" w:eastAsia="zh-CN" w:bidi="ar-SA"/>
        </w:rPr>
        <w:t>（三）</w:t>
      </w:r>
      <w:r>
        <w:rPr>
          <w:rFonts w:hint="eastAsia" w:ascii="楷体_GB2312" w:hAnsi="楷体_GB2312" w:eastAsia="楷体_GB2312" w:cs="楷体_GB2312"/>
          <w:b/>
          <w:bCs/>
          <w:color w:val="auto"/>
          <w:sz w:val="32"/>
          <w:szCs w:val="32"/>
        </w:rPr>
        <w:t>资金拨付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rPr>
        <w:t>残疾儿童康复救助项目经费由中央及省级补助资金由省财政通过专项转移支付方式拨付至县财政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中央及省级补助不足部分，由市、县两级财政按5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5比例分担。提标资金根据救助对象年龄划分，由市、县财政分别承担：即0-10岁残疾儿童所需提标资金由市级财政承担，11-14岁残疾儿童所需提标资金由县级财政承担。由县残联向</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财政申报，按规定支付。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rPr>
        <w:t>资金拨付应当依据当地残疾儿童康复救助制度相关规定执行，参照政府购买服务资金支付的要求落实。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3.在定点医疗康复机构进行康复的，所发生的费用符合当地城乡居民基本医疗保险报销目录的按规定报销。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rPr>
        <w:t>残疾儿童康复救助项目资金实行专款专用，可统筹用于残疾儿童康复训练、矫形器和辅具适配等。残疾儿童在训期间的生活补贴资金由</w:t>
      </w:r>
      <w:r>
        <w:rPr>
          <w:rFonts w:hint="eastAsia" w:ascii="仿宋_GB2312" w:hAnsi="仿宋_GB2312" w:eastAsia="仿宋_GB2312" w:cs="仿宋_GB2312"/>
          <w:color w:val="auto"/>
          <w:sz w:val="32"/>
          <w:szCs w:val="32"/>
          <w:lang w:val="en-US" w:eastAsia="zh-CN"/>
        </w:rPr>
        <w:t>县残联</w:t>
      </w:r>
      <w:r>
        <w:rPr>
          <w:rFonts w:hint="eastAsia" w:ascii="仿宋_GB2312" w:hAnsi="仿宋_GB2312" w:eastAsia="仿宋_GB2312" w:cs="仿宋_GB2312"/>
          <w:color w:val="auto"/>
          <w:sz w:val="32"/>
          <w:szCs w:val="32"/>
        </w:rPr>
        <w:t>根据残疾儿童实际参训情况统一打卡发放。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2"/>
          <w:sz w:val="32"/>
          <w:szCs w:val="32"/>
          <w:lang w:val="en-US" w:eastAsia="zh-CN" w:bidi="ar-SA"/>
        </w:rPr>
        <w:t>（四）</w:t>
      </w:r>
      <w:r>
        <w:rPr>
          <w:rFonts w:hint="eastAsia" w:ascii="楷体_GB2312" w:hAnsi="楷体_GB2312" w:eastAsia="楷体_GB2312" w:cs="楷体_GB2312"/>
          <w:b/>
          <w:bCs/>
          <w:color w:val="auto"/>
          <w:sz w:val="32"/>
          <w:szCs w:val="32"/>
        </w:rPr>
        <w:t>项目管理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lang w:val="en-US" w:eastAsia="zh-CN"/>
        </w:rPr>
        <w:t>县残联根据</w:t>
      </w:r>
      <w:r>
        <w:rPr>
          <w:rFonts w:hint="eastAsia" w:ascii="仿宋_GB2312" w:hAnsi="仿宋_GB2312" w:eastAsia="仿宋_GB2312" w:cs="仿宋_GB2312"/>
          <w:color w:val="auto"/>
          <w:sz w:val="32"/>
          <w:szCs w:val="32"/>
        </w:rPr>
        <w:t>实际，细化残疾儿童康复救助项目管理，建立分层分类救助措施。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rPr>
        <w:t>根据《黄山市残疾儿童康复救助定点机构康复服务协议管理实施细则（试行）》，结合政府购买服务的相关要求，加强定点康复机构准入、退出等监管，加强服务监督与协议管理，建立定期检查、综合评估机制，进一步规范残疾儿童康复救助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sz w:val="32"/>
          <w:szCs w:val="32"/>
          <w:lang w:val="en-US" w:eastAsia="zh-CN"/>
        </w:rPr>
        <w:t>各部门</w:t>
      </w:r>
      <w:r>
        <w:rPr>
          <w:rFonts w:hint="eastAsia" w:ascii="仿宋_GB2312" w:hAnsi="仿宋_GB2312" w:eastAsia="仿宋_GB2312" w:cs="仿宋_GB2312"/>
          <w:color w:val="auto"/>
          <w:sz w:val="32"/>
          <w:szCs w:val="32"/>
        </w:rPr>
        <w:t>要尊重残疾儿童监护人的意愿，选择符合条件的定点机构进行康复训练。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残联与定点机构签订康复服务协议，双方按协议规定承担各自责任与义务。定点机构须与每位在训残疾儿童监护人签订残联制订的规范制式的康复安置协议，明确双方责任和义务。</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残联要高度重视安全管理工作，定期组织相关部门对定点机构进行安全管理工作检查。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sz w:val="32"/>
          <w:szCs w:val="32"/>
        </w:rPr>
        <w:t>确保残疾儿童真实在训，严禁名下无人、空占救助名额套取项目资金。残疾儿童因病（事）终止康复训练7个工作日以上，定点康复机构应及时向属地残联备案；救助对象无故中途终止康复训练或无故半个月未归者，即视为自动放弃，机构应在事发后10个工作日内通报</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残联，并及时查询督查复训或安排替补。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6.</w:t>
      </w:r>
      <w:r>
        <w:rPr>
          <w:rFonts w:hint="eastAsia" w:ascii="仿宋_GB2312" w:hAnsi="仿宋_GB2312" w:eastAsia="仿宋_GB2312" w:cs="仿宋_GB2312"/>
          <w:color w:val="auto"/>
          <w:sz w:val="32"/>
          <w:szCs w:val="32"/>
        </w:rPr>
        <w:t>建立规范的残疾儿童康复档案，实行一人一档管理，档案的保管期限不少于服务协议期满后五年，定点机构应当保护残疾儿童及其监护人的个人信息。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7.</w:t>
      </w:r>
      <w:r>
        <w:rPr>
          <w:rFonts w:hint="eastAsia" w:ascii="仿宋_GB2312" w:hAnsi="仿宋_GB2312" w:eastAsia="仿宋_GB2312" w:cs="仿宋_GB2312"/>
          <w:color w:val="auto"/>
          <w:sz w:val="32"/>
          <w:szCs w:val="32"/>
        </w:rPr>
        <w:t>残疾儿童康复救助项目实行动态监管。要持续加强残疾儿童经办服务水平，必须做到5个工作日内审核残疾儿童康复救助信息。救助对象基础信息和康复情况应及时录入“残疾儿童康复救助综合管理平台系统”，县残联负责基础信息数据库的日常管理及有关报送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8.县残联</w:t>
      </w:r>
      <w:r>
        <w:rPr>
          <w:rFonts w:hint="eastAsia" w:ascii="仿宋_GB2312" w:hAnsi="仿宋_GB2312" w:eastAsia="仿宋_GB2312" w:cs="仿宋_GB2312"/>
          <w:color w:val="auto"/>
          <w:sz w:val="32"/>
          <w:szCs w:val="32"/>
        </w:rPr>
        <w:t>以适当方式公示受助对象基本情况，主动接受社会监督。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残联会同教育、民政、卫生健康、市场监管等部门加强监督，对违反残疾儿童康复救助制度及服务协议约定的定点机构，应视情况，责令其限期改正，暂停、取消其资格。对违反其他法律法规和政策规定的，由相关部门依法依规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三、残疾人基本型辅助器具补贴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（一）目标任务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为全</w:t>
      </w:r>
      <w:r>
        <w:rPr>
          <w:rFonts w:hint="eastAsia" w:ascii="仿宋_GB2312" w:hAnsi="仿宋_GB2312" w:eastAsia="仿宋_GB2312" w:cs="仿宋_GB2312"/>
          <w:color w:val="auto"/>
          <w:sz w:val="32"/>
          <w:szCs w:val="32"/>
          <w:lang w:val="en-US" w:eastAsia="zh-CN"/>
        </w:rPr>
        <w:t>县152</w:t>
      </w:r>
      <w:r>
        <w:rPr>
          <w:rFonts w:hint="eastAsia" w:ascii="仿宋_GB2312" w:hAnsi="仿宋_GB2312" w:eastAsia="仿宋_GB2312" w:cs="仿宋_GB2312"/>
          <w:color w:val="auto"/>
          <w:sz w:val="32"/>
          <w:szCs w:val="32"/>
        </w:rPr>
        <w:t>名有需求的持证残疾人适配基本型辅助器具给予补贴。为</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名残疾儿童适配假肢矫形器或其他辅具提供救助。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2"/>
          <w:sz w:val="32"/>
          <w:szCs w:val="32"/>
          <w:lang w:val="en-US" w:eastAsia="zh-CN" w:bidi="ar-SA"/>
        </w:rPr>
        <w:t>（二）</w:t>
      </w:r>
      <w:r>
        <w:rPr>
          <w:rFonts w:hint="eastAsia" w:ascii="楷体_GB2312" w:hAnsi="楷体_GB2312" w:eastAsia="楷体_GB2312" w:cs="楷体_GB2312"/>
          <w:b/>
          <w:bCs/>
          <w:color w:val="auto"/>
          <w:sz w:val="32"/>
          <w:szCs w:val="32"/>
        </w:rPr>
        <w:t>补助标准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基本型辅助器具补贴标准：根据</w:t>
      </w:r>
      <w:r>
        <w:rPr>
          <w:rFonts w:hint="eastAsia" w:ascii="仿宋_GB2312" w:hAnsi="仿宋_GB2312" w:eastAsia="仿宋_GB2312" w:cs="仿宋_GB2312"/>
          <w:color w:val="auto"/>
          <w:sz w:val="32"/>
          <w:szCs w:val="32"/>
          <w:lang w:val="en-US" w:eastAsia="zh-CN"/>
        </w:rPr>
        <w:t>市残联</w:t>
      </w:r>
      <w:r>
        <w:rPr>
          <w:rFonts w:hint="eastAsia" w:ascii="仿宋_GB2312" w:hAnsi="仿宋_GB2312" w:eastAsia="仿宋_GB2312" w:cs="仿宋_GB2312"/>
          <w:color w:val="auto"/>
          <w:sz w:val="32"/>
          <w:szCs w:val="32"/>
        </w:rPr>
        <w:t>《残疾人基本型辅助器具适配补贴目录》中明确规定的补贴人群、辅具种类、标准等，在目录规定的使用年限内进行补贴。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2.残疾儿童适配假肢矫形器每人补助5000元，适配辅具每人补助1500元，包含产品（材料）购置、评估、制作、服务费等。实际支出不足上述标准的，按实际支出予以补助。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2"/>
          <w:sz w:val="32"/>
          <w:szCs w:val="32"/>
          <w:lang w:val="en-US" w:eastAsia="zh-CN" w:bidi="ar-SA"/>
        </w:rPr>
        <w:t>（三）</w:t>
      </w:r>
      <w:r>
        <w:rPr>
          <w:rFonts w:hint="eastAsia" w:ascii="楷体_GB2312" w:hAnsi="楷体_GB2312" w:eastAsia="楷体_GB2312" w:cs="楷体_GB2312"/>
          <w:b/>
          <w:bCs/>
          <w:color w:val="auto"/>
          <w:sz w:val="32"/>
          <w:szCs w:val="32"/>
        </w:rPr>
        <w:t>项目管理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rPr>
        <w:t>残疾人辅助器具适配是保障残疾人基本生存和发展的重要基础，是残疾人基本公共服务的重要内容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要加强组织领导，明确工作责任，完善工作机制，统筹中央、省、市和县四级财政安排的可用于残疾人辅助器具适配的经费，保障残疾人基本型辅助器具补贴民生实事顺利实施。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2.规范工作流程。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rPr>
        <w:t>申请。残疾人本人（或监护人）持残疾人证、身份证或户口本到户口所在地乡镇（街道）残联提出申请，填写相应申请表格，具体可参考《安徽省残疾人基本型辅助器具适配补贴申请审批表》。申请有困难的，也可委托他人代为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rPr>
        <w:t>审核。乡镇残联初审，县残联复审。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sz w:val="32"/>
          <w:szCs w:val="32"/>
        </w:rPr>
        <w:t>评估。依托</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残联</w:t>
      </w:r>
      <w:r>
        <w:rPr>
          <w:rFonts w:hint="eastAsia" w:ascii="仿宋_GB2312" w:hAnsi="仿宋_GB2312" w:eastAsia="仿宋_GB2312" w:cs="仿宋_GB2312"/>
          <w:color w:val="auto"/>
          <w:sz w:val="32"/>
          <w:szCs w:val="32"/>
          <w:lang w:val="en-US" w:eastAsia="zh-CN"/>
        </w:rPr>
        <w:t>综合服务中心</w:t>
      </w:r>
      <w:r>
        <w:rPr>
          <w:rFonts w:hint="eastAsia" w:ascii="仿宋_GB2312" w:hAnsi="仿宋_GB2312" w:eastAsia="仿宋_GB2312" w:cs="仿宋_GB2312"/>
          <w:color w:val="auto"/>
          <w:sz w:val="32"/>
          <w:szCs w:val="32"/>
        </w:rPr>
        <w:t>开展评估</w:t>
      </w:r>
      <w:r>
        <w:rPr>
          <w:rFonts w:hint="eastAsia" w:ascii="仿宋_GB2312" w:hAnsi="仿宋_GB2312" w:eastAsia="仿宋_GB2312" w:cs="仿宋_GB2312"/>
          <w:color w:val="auto"/>
          <w:sz w:val="32"/>
          <w:szCs w:val="32"/>
          <w:lang w:val="en-US" w:eastAsia="zh-CN"/>
        </w:rPr>
        <w:t>或</w:t>
      </w:r>
      <w:r>
        <w:rPr>
          <w:rFonts w:hint="eastAsia" w:ascii="仿宋_GB2312" w:hAnsi="仿宋_GB2312" w:eastAsia="仿宋_GB2312" w:cs="仿宋_GB2312"/>
          <w:color w:val="auto"/>
          <w:sz w:val="32"/>
          <w:szCs w:val="32"/>
        </w:rPr>
        <w:t>协议定点辅助器具服务机构开展评估。基本型辅助器具部分，应由</w:t>
      </w:r>
      <w:r>
        <w:rPr>
          <w:rFonts w:hint="eastAsia" w:ascii="仿宋_GB2312" w:hAnsi="仿宋_GB2312" w:eastAsia="仿宋_GB2312" w:cs="仿宋_GB2312"/>
          <w:color w:val="auto"/>
          <w:sz w:val="32"/>
          <w:szCs w:val="32"/>
          <w:lang w:eastAsia="zh-CN"/>
        </w:rPr>
        <w:t>持有</w:t>
      </w:r>
      <w:r>
        <w:rPr>
          <w:rFonts w:hint="eastAsia" w:ascii="仿宋_GB2312" w:hAnsi="仿宋_GB2312" w:eastAsia="仿宋_GB2312" w:cs="仿宋_GB2312"/>
          <w:color w:val="auto"/>
          <w:sz w:val="32"/>
          <w:szCs w:val="32"/>
        </w:rPr>
        <w:t>对应方向辅助器具工程师证的工作人员或者接受过对应方向辅助器具业务培训的专业技术人员完成；假肢矫形器等处方辅助器具，应由执业医师配合假肢矫形器技师共同完成。各类评估均应按照残疾人申请类别填写相应的辅具评估适配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rPr>
        <w:t>购买和补贴。依据补贴办法或实施细则中辅助器具目录进行购买，并参照相应补贴标准，开展实物或货币化补贴。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sz w:val="32"/>
          <w:szCs w:val="32"/>
        </w:rPr>
        <w:t>适配。产品供应商根据县残联提供的辅助器具需求，及时完成配送；对需评估的辅助器具，服务机构完成评估后，应及时提供辅助器具适配、适应性训练、使用指导和定改制、维修等服务。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（6）</w:t>
      </w:r>
      <w:r>
        <w:rPr>
          <w:rFonts w:hint="eastAsia" w:ascii="仿宋_GB2312" w:hAnsi="仿宋_GB2312" w:eastAsia="仿宋_GB2312" w:cs="仿宋_GB2312"/>
          <w:color w:val="auto"/>
          <w:sz w:val="32"/>
          <w:szCs w:val="32"/>
        </w:rPr>
        <w:t>结算。县残联根据实际适配情况与产品供应商、服务机构进行资金结算。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2.县</w:t>
      </w:r>
      <w:r>
        <w:rPr>
          <w:rFonts w:hint="eastAsia" w:ascii="仿宋_GB2312" w:hAnsi="仿宋_GB2312" w:eastAsia="仿宋_GB2312" w:cs="仿宋_GB2312"/>
          <w:color w:val="auto"/>
          <w:sz w:val="32"/>
          <w:szCs w:val="32"/>
        </w:rPr>
        <w:t>残联要坚持医工结合、科学适配原则，组织专业技术组对需要评估的残疾人进行评估定性、适配定方、服务定项，并提出辅助器具适配建议。要建立健全辅具质量常态化监管机制，做实做细采购物资的验收、发放、登记等工作，并填写《市（县、区）辅具适配登记汇总表》和《辅具产品验收情况表》。要加强对定点辅助器具服务机构的监管，建立定期检查、综合评估机制，指导定点辅助器具服务机构规范内部管理、改善服务质量、加强风险防控，及时查处违法违规行为，避免发生安全责任事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kern w:val="2"/>
          <w:sz w:val="32"/>
          <w:szCs w:val="32"/>
          <w:lang w:val="en-US" w:eastAsia="zh-CN" w:bidi="ar-SA"/>
        </w:rPr>
        <w:t>四、</w:t>
      </w:r>
      <w:r>
        <w:rPr>
          <w:rFonts w:hint="eastAsia" w:ascii="方正黑体_GBK" w:hAnsi="方正黑体_GBK" w:eastAsia="方正黑体_GBK" w:cs="方正黑体_GBK"/>
          <w:color w:val="auto"/>
          <w:sz w:val="32"/>
          <w:szCs w:val="32"/>
        </w:rPr>
        <w:t>实施要求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（一）</w:t>
      </w:r>
      <w:r>
        <w:rPr>
          <w:rFonts w:hint="eastAsia" w:ascii="仿宋_GB2312" w:hAnsi="仿宋_GB2312" w:eastAsia="仿宋_GB2312" w:cs="仿宋_GB2312"/>
          <w:color w:val="auto"/>
          <w:sz w:val="32"/>
          <w:szCs w:val="32"/>
        </w:rPr>
        <w:t>规范使用项目资金，大力加强专项资金监管力度。</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残联和</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财政要根据安徽省财政厅、安徽省残疾人联合会关于印发《安徽省省级残疾人事业发展补助资金使用管理办法》的通知（财社〔2025〕86号）和相关财务管理制度规定等，合规使用项目资金，专款专用，按进度完成资金拨付。加强项目资金监管力度及绩效管理。对弄虚作假、违反资金使用规定或挤占、挪用项目资金的单位及个人，将追究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积极开展项目宣传，努力提升困难残疾人康复工程知晓率。积极创新宣传形式，丰富宣传内容，做好残疾人医疗保障、救助政策等重要康复知识及政策宣传工作，切实提高困难残疾人康复工程知晓率，努力提升受助困难残疾人及家庭满意度。通过各种媒体宣传党和政府对广大残疾人的关爱，宣传典型受助对象医治康复事例，努力营造扶残助残的良好社会氛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（三）</w:t>
      </w:r>
      <w:r>
        <w:rPr>
          <w:rFonts w:hint="eastAsia" w:ascii="仿宋_GB2312" w:hAnsi="仿宋_GB2312" w:eastAsia="仿宋_GB2312" w:cs="仿宋_GB2312"/>
          <w:color w:val="auto"/>
          <w:sz w:val="32"/>
          <w:szCs w:val="32"/>
        </w:rPr>
        <w:t>健全工作机制，确保年度目标任务全面完成。对困难残疾人康复工程进展情况开展月调度</w:t>
      </w:r>
      <w:r>
        <w:rPr>
          <w:rFonts w:hint="eastAsia" w:ascii="仿宋_GB2312" w:hAnsi="仿宋_GB2312" w:eastAsia="仿宋_GB2312" w:cs="仿宋_GB2312"/>
          <w:color w:val="0000FF"/>
          <w:sz w:val="32"/>
          <w:szCs w:val="32"/>
        </w:rPr>
        <w:t>。</w:t>
      </w:r>
      <w:r>
        <w:rPr>
          <w:rFonts w:hint="eastAsia" w:ascii="仿宋_GB2312" w:hAnsi="仿宋_GB2312" w:eastAsia="仿宋_GB2312" w:cs="仿宋_GB2312"/>
          <w:color w:val="auto"/>
          <w:sz w:val="32"/>
          <w:szCs w:val="32"/>
        </w:rPr>
        <w:t>落实</w:t>
      </w:r>
      <w:r>
        <w:rPr>
          <w:rFonts w:hint="eastAsia" w:ascii="仿宋_GB2312" w:hAnsi="仿宋_GB2312" w:eastAsia="仿宋_GB2312" w:cs="仿宋_GB2312"/>
          <w:color w:val="auto"/>
          <w:sz w:val="32"/>
          <w:szCs w:val="32"/>
          <w:lang w:val="en-US" w:eastAsia="zh-CN"/>
        </w:rPr>
        <w:t>市残联</w:t>
      </w:r>
      <w:r>
        <w:rPr>
          <w:rFonts w:hint="eastAsia" w:ascii="仿宋_GB2312" w:hAnsi="仿宋_GB2312" w:eastAsia="仿宋_GB2312" w:cs="仿宋_GB2312"/>
          <w:color w:val="auto"/>
          <w:sz w:val="32"/>
          <w:szCs w:val="32"/>
        </w:rPr>
        <w:t>《关于在困难残疾人康复工程中开展“四三三”行动的通知》，持续减证便民。继续开展全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困难残疾人康复工程日常督导及调研，确保困难残疾人康复工程年度目标任务顺利完成。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本实施方案由</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残联及相关单位按各自分工负责解释。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附件：</w:t>
      </w:r>
      <w:bookmarkStart w:id="1" w:name="OLE_LINK2"/>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困难精神残疾人药费补助审批表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困难精神残疾人药费补助汇总表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残疾儿童康复救助项目安置（转送）考核表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spacing w:val="-17"/>
          <w:sz w:val="32"/>
          <w:szCs w:val="32"/>
          <w:lang w:eastAsia="zh-CN"/>
        </w:rPr>
      </w:pPr>
      <w:r>
        <w:rPr>
          <w:rFonts w:hint="eastAsia" w:ascii="仿宋_GB2312" w:hAnsi="仿宋_GB2312" w:eastAsia="仿宋_GB2312" w:cs="仿宋_GB2312"/>
          <w:color w:val="auto"/>
          <w:sz w:val="32"/>
          <w:szCs w:val="32"/>
          <w:lang w:eastAsia="zh-CN"/>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pacing w:val="-17"/>
          <w:sz w:val="32"/>
          <w:szCs w:val="32"/>
          <w:lang w:eastAsia="zh-CN"/>
        </w:rPr>
        <w:t>安徽省残疾人基本型辅助器具适配补贴申请审批表</w:t>
      </w:r>
    </w:p>
    <w:bookmarkEnd w:id="1"/>
    <w:p>
      <w:pPr>
        <w:spacing w:line="360" w:lineRule="auto"/>
        <w:jc w:val="left"/>
        <w:rPr>
          <w:rFonts w:hint="eastAsia" w:ascii="黑体" w:hAnsi="黑体" w:eastAsia="黑体" w:cs="黑体"/>
          <w:color w:val="auto"/>
          <w:sz w:val="32"/>
          <w:szCs w:val="32"/>
        </w:rPr>
      </w:pPr>
    </w:p>
    <w:p>
      <w:pPr>
        <w:spacing w:line="360" w:lineRule="auto"/>
        <w:jc w:val="left"/>
        <w:rPr>
          <w:rFonts w:hint="eastAsia" w:ascii="黑体" w:hAnsi="黑体" w:eastAsia="黑体" w:cs="黑体"/>
          <w:color w:val="auto"/>
          <w:sz w:val="32"/>
          <w:szCs w:val="32"/>
        </w:rPr>
      </w:pPr>
    </w:p>
    <w:p>
      <w:pPr>
        <w:spacing w:line="360" w:lineRule="auto"/>
        <w:jc w:val="left"/>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pPr>
        <w:spacing w:beforeLines="50" w:afterLines="50" w:line="600" w:lineRule="exact"/>
        <w:jc w:val="center"/>
        <w:rPr>
          <w:rFonts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困难精神残疾人药费补助审批表</w:t>
      </w:r>
    </w:p>
    <w:p>
      <w:pPr>
        <w:rPr>
          <w:rFonts w:ascii="Times New Roman" w:hAnsi="Times New Roman" w:eastAsia="仿宋_GB2312" w:cs="Times New Roman"/>
          <w:b/>
          <w:bCs/>
          <w:color w:val="auto"/>
          <w:sz w:val="24"/>
        </w:rPr>
      </w:pPr>
      <w:r>
        <w:rPr>
          <w:rFonts w:ascii="Times New Roman" w:hAnsi="Times New Roman" w:eastAsia="仿宋_GB2312" w:cs="Times New Roman"/>
          <w:b/>
          <w:bCs/>
          <w:color w:val="auto"/>
          <w:sz w:val="24"/>
        </w:rPr>
        <w:t>______县（市、区）______乡镇（街道）______村（社区）</w:t>
      </w:r>
    </w:p>
    <w:tbl>
      <w:tblPr>
        <w:tblStyle w:val="3"/>
        <w:tblW w:w="9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875"/>
        <w:gridCol w:w="426"/>
        <w:gridCol w:w="704"/>
        <w:gridCol w:w="1570"/>
        <w:gridCol w:w="1458"/>
        <w:gridCol w:w="1062"/>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rPr>
            </w:pPr>
            <w:r>
              <w:rPr>
                <w:rFonts w:hint="eastAsia" w:ascii="仿宋" w:hAnsi="仿宋" w:eastAsia="仿宋" w:cs="仿宋"/>
                <w:color w:val="auto"/>
                <w:sz w:val="24"/>
              </w:rPr>
              <w:t>姓名</w:t>
            </w:r>
          </w:p>
        </w:tc>
        <w:tc>
          <w:tcPr>
            <w:tcW w:w="1301"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rPr>
            </w:pPr>
          </w:p>
        </w:tc>
        <w:tc>
          <w:tcPr>
            <w:tcW w:w="70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rPr>
            </w:pPr>
            <w:r>
              <w:rPr>
                <w:rFonts w:hint="eastAsia" w:ascii="仿宋" w:hAnsi="仿宋" w:eastAsia="仿宋" w:cs="仿宋"/>
                <w:color w:val="auto"/>
                <w:sz w:val="24"/>
              </w:rPr>
              <w:t>性别</w:t>
            </w:r>
          </w:p>
        </w:tc>
        <w:tc>
          <w:tcPr>
            <w:tcW w:w="157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rPr>
            </w:pPr>
            <w:r>
              <w:rPr>
                <w:rFonts w:hint="eastAsia" w:ascii="仿宋" w:hAnsi="仿宋" w:eastAsia="仿宋" w:cs="仿宋"/>
                <w:color w:val="auto"/>
                <w:sz w:val="24"/>
              </w:rPr>
              <w:t>残疾人证号</w:t>
            </w:r>
          </w:p>
        </w:tc>
        <w:tc>
          <w:tcPr>
            <w:tcW w:w="3582"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rPr>
            </w:pPr>
          </w:p>
          <w:p>
            <w:pP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3"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rPr>
            </w:pPr>
            <w:r>
              <w:rPr>
                <w:rFonts w:hint="eastAsia" w:ascii="仿宋" w:hAnsi="仿宋" w:eastAsia="仿宋" w:cs="仿宋"/>
                <w:color w:val="auto"/>
                <w:sz w:val="24"/>
              </w:rPr>
              <w:t>经济状况</w:t>
            </w:r>
          </w:p>
        </w:tc>
        <w:tc>
          <w:tcPr>
            <w:tcW w:w="7740"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rPr>
            </w:pPr>
            <w:r>
              <w:rPr>
                <w:rFonts w:hint="eastAsia" w:ascii="仿宋" w:hAnsi="仿宋" w:eastAsia="仿宋" w:cs="仿宋"/>
                <w:color w:val="auto"/>
                <w:sz w:val="24"/>
              </w:rPr>
              <w:t>□ 1.低保户       □ 2.家庭经济困难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1663"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rPr>
            </w:pPr>
            <w:r>
              <w:rPr>
                <w:rFonts w:hint="eastAsia" w:ascii="仿宋" w:hAnsi="仿宋" w:eastAsia="仿宋" w:cs="仿宋"/>
                <w:color w:val="auto"/>
                <w:sz w:val="24"/>
              </w:rPr>
              <w:t>医保情况</w:t>
            </w:r>
          </w:p>
        </w:tc>
        <w:tc>
          <w:tcPr>
            <w:tcW w:w="7740"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color w:val="auto"/>
                <w:sz w:val="24"/>
              </w:rPr>
            </w:pPr>
            <w:r>
              <w:rPr>
                <w:rFonts w:hint="eastAsia" w:ascii="仿宋" w:hAnsi="仿宋" w:eastAsia="仿宋" w:cs="仿宋"/>
                <w:color w:val="auto"/>
                <w:sz w:val="24"/>
              </w:rPr>
              <w:t xml:space="preserve">□ 1.城乡居民基本医疗保险  □ 2.民政医疗救助  □ 3. 其他医疗保险  □ 4.无医疗保险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66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auto"/>
                <w:sz w:val="24"/>
              </w:rPr>
            </w:pPr>
            <w:r>
              <w:rPr>
                <w:rFonts w:hint="eastAsia" w:ascii="仿宋" w:hAnsi="仿宋" w:eastAsia="仿宋" w:cs="仿宋"/>
                <w:color w:val="auto"/>
                <w:sz w:val="24"/>
              </w:rPr>
              <w:t>银行账号或一卡通号</w:t>
            </w:r>
          </w:p>
        </w:tc>
        <w:tc>
          <w:tcPr>
            <w:tcW w:w="7740"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color w:val="auto"/>
                <w:sz w:val="24"/>
              </w:rPr>
            </w:pPr>
            <w:r>
              <w:rPr>
                <w:rFonts w:hint="eastAsia" w:ascii="仿宋" w:hAnsi="仿宋" w:eastAsia="仿宋" w:cs="仿宋"/>
                <w:color w:val="auto"/>
                <w:sz w:val="24"/>
              </w:rPr>
              <w:t>开户行：</w:t>
            </w:r>
          </w:p>
          <w:p>
            <w:pPr>
              <w:spacing w:line="500" w:lineRule="exact"/>
              <w:rPr>
                <w:rFonts w:ascii="仿宋" w:hAnsi="仿宋" w:eastAsia="仿宋" w:cs="仿宋"/>
                <w:color w:val="auto"/>
                <w:sz w:val="24"/>
              </w:rPr>
            </w:pPr>
            <w:r>
              <w:rPr>
                <w:rFonts w:hint="eastAsia" w:ascii="仿宋" w:hAnsi="仿宋" w:eastAsia="仿宋" w:cs="仿宋"/>
                <w:color w:val="auto"/>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66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auto"/>
                <w:sz w:val="24"/>
              </w:rPr>
            </w:pPr>
            <w:r>
              <w:rPr>
                <w:rFonts w:hint="eastAsia" w:ascii="仿宋" w:hAnsi="仿宋" w:eastAsia="仿宋" w:cs="仿宋"/>
                <w:color w:val="auto"/>
                <w:sz w:val="24"/>
              </w:rPr>
              <w:t>监护人姓名</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color w:val="auto"/>
                <w:sz w:val="24"/>
              </w:rPr>
            </w:pPr>
          </w:p>
        </w:tc>
        <w:tc>
          <w:tcPr>
            <w:tcW w:w="157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color w:val="auto"/>
                <w:sz w:val="24"/>
              </w:rPr>
            </w:pPr>
            <w:r>
              <w:rPr>
                <w:rFonts w:hint="eastAsia" w:ascii="仿宋" w:hAnsi="仿宋" w:eastAsia="仿宋" w:cs="仿宋"/>
                <w:color w:val="auto"/>
                <w:sz w:val="24"/>
              </w:rPr>
              <w:t>与患者关系</w:t>
            </w:r>
          </w:p>
        </w:tc>
        <w:tc>
          <w:tcPr>
            <w:tcW w:w="145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color w:val="auto"/>
                <w:sz w:val="24"/>
              </w:rPr>
            </w:pPr>
          </w:p>
        </w:tc>
        <w:tc>
          <w:tcPr>
            <w:tcW w:w="106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auto"/>
                <w:sz w:val="24"/>
              </w:rPr>
            </w:pPr>
            <w:r>
              <w:rPr>
                <w:rFonts w:hint="eastAsia" w:ascii="仿宋" w:hAnsi="仿宋" w:eastAsia="仿宋" w:cs="仿宋"/>
                <w:color w:val="auto"/>
                <w:sz w:val="24"/>
              </w:rPr>
              <w:t>联系</w:t>
            </w:r>
          </w:p>
          <w:p>
            <w:pPr>
              <w:spacing w:line="500" w:lineRule="exact"/>
              <w:jc w:val="center"/>
              <w:rPr>
                <w:rFonts w:ascii="仿宋" w:hAnsi="仿宋" w:eastAsia="仿宋" w:cs="仿宋"/>
                <w:color w:val="auto"/>
                <w:sz w:val="24"/>
              </w:rPr>
            </w:pPr>
            <w:r>
              <w:rPr>
                <w:rFonts w:hint="eastAsia" w:ascii="仿宋" w:hAnsi="仿宋" w:eastAsia="仿宋" w:cs="仿宋"/>
                <w:color w:val="auto"/>
                <w:sz w:val="24"/>
              </w:rPr>
              <w:t>电话</w:t>
            </w:r>
          </w:p>
        </w:tc>
        <w:tc>
          <w:tcPr>
            <w:tcW w:w="25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jc w:val="center"/>
        </w:trPr>
        <w:tc>
          <w:tcPr>
            <w:tcW w:w="166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监护人</w:t>
            </w:r>
          </w:p>
          <w:p>
            <w:pPr>
              <w:spacing w:line="400" w:lineRule="exact"/>
              <w:jc w:val="center"/>
              <w:rPr>
                <w:rFonts w:ascii="仿宋" w:hAnsi="仿宋" w:eastAsia="仿宋" w:cs="仿宋"/>
                <w:color w:val="auto"/>
                <w:sz w:val="24"/>
              </w:rPr>
            </w:pPr>
            <w:r>
              <w:rPr>
                <w:rFonts w:hint="eastAsia" w:ascii="仿宋" w:hAnsi="仿宋" w:eastAsia="仿宋" w:cs="仿宋"/>
                <w:color w:val="auto"/>
                <w:sz w:val="24"/>
              </w:rPr>
              <w:t>承诺</w:t>
            </w:r>
          </w:p>
        </w:tc>
        <w:tc>
          <w:tcPr>
            <w:tcW w:w="7740" w:type="dxa"/>
            <w:gridSpan w:val="6"/>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 w:hAnsi="仿宋" w:eastAsia="仿宋" w:cs="仿宋"/>
                <w:color w:val="auto"/>
                <w:sz w:val="24"/>
              </w:rPr>
            </w:pPr>
            <w:r>
              <w:rPr>
                <w:rFonts w:hint="eastAsia" w:ascii="仿宋" w:hAnsi="仿宋" w:eastAsia="仿宋" w:cs="仿宋"/>
                <w:color w:val="auto"/>
                <w:sz w:val="24"/>
              </w:rPr>
              <w:t>一、保证药费补助金按规定使用；</w:t>
            </w:r>
          </w:p>
          <w:p>
            <w:pPr>
              <w:spacing w:line="420" w:lineRule="exact"/>
              <w:rPr>
                <w:rFonts w:ascii="仿宋" w:hAnsi="仿宋" w:eastAsia="仿宋" w:cs="仿宋"/>
                <w:color w:val="auto"/>
                <w:sz w:val="24"/>
              </w:rPr>
            </w:pPr>
            <w:r>
              <w:rPr>
                <w:rFonts w:hint="eastAsia" w:ascii="仿宋" w:hAnsi="仿宋" w:eastAsia="仿宋" w:cs="仿宋"/>
                <w:color w:val="auto"/>
                <w:sz w:val="24"/>
              </w:rPr>
              <w:t>二、监护病情，督促病人按时服药、体检和复查；</w:t>
            </w:r>
          </w:p>
          <w:p>
            <w:pPr>
              <w:spacing w:line="420" w:lineRule="exact"/>
              <w:rPr>
                <w:rFonts w:ascii="仿宋" w:hAnsi="仿宋" w:eastAsia="仿宋" w:cs="仿宋"/>
                <w:color w:val="auto"/>
                <w:sz w:val="24"/>
              </w:rPr>
            </w:pPr>
            <w:r>
              <w:rPr>
                <w:rFonts w:hint="eastAsia" w:ascii="仿宋" w:hAnsi="仿宋" w:eastAsia="仿宋" w:cs="仿宋"/>
                <w:color w:val="auto"/>
                <w:sz w:val="24"/>
              </w:rPr>
              <w:t>三、自觉履行监护职责，接受社会各界监督。</w:t>
            </w:r>
          </w:p>
          <w:p>
            <w:pPr>
              <w:tabs>
                <w:tab w:val="left" w:pos="3233"/>
                <w:tab w:val="left" w:pos="3428"/>
                <w:tab w:val="left" w:pos="5648"/>
                <w:tab w:val="left" w:pos="5903"/>
              </w:tabs>
              <w:spacing w:line="460" w:lineRule="exact"/>
              <w:ind w:firstLine="3840" w:firstLineChars="1600"/>
              <w:rPr>
                <w:rFonts w:ascii="仿宋" w:hAnsi="仿宋" w:eastAsia="仿宋" w:cs="仿宋"/>
                <w:color w:val="auto"/>
                <w:sz w:val="24"/>
              </w:rPr>
            </w:pPr>
            <w:r>
              <w:rPr>
                <w:rFonts w:hint="eastAsia" w:ascii="仿宋" w:hAnsi="仿宋" w:eastAsia="仿宋" w:cs="仿宋"/>
                <w:color w:val="auto"/>
                <w:sz w:val="24"/>
              </w:rPr>
              <w:t xml:space="preserve">监护人签名：       </w:t>
            </w:r>
          </w:p>
          <w:p>
            <w:pPr>
              <w:tabs>
                <w:tab w:val="left" w:pos="3233"/>
                <w:tab w:val="left" w:pos="3428"/>
                <w:tab w:val="left" w:pos="5648"/>
                <w:tab w:val="left" w:pos="5903"/>
              </w:tabs>
              <w:spacing w:line="460" w:lineRule="exact"/>
              <w:ind w:firstLine="5520" w:firstLineChars="2300"/>
              <w:rPr>
                <w:rFonts w:ascii="仿宋" w:hAnsi="仿宋" w:eastAsia="仿宋" w:cs="仿宋"/>
                <w:color w:val="auto"/>
                <w:sz w:val="24"/>
              </w:rPr>
            </w:pPr>
            <w:r>
              <w:rPr>
                <w:rFonts w:hint="eastAsia" w:ascii="仿宋" w:hAnsi="仿宋" w:eastAsia="仿宋" w:cs="仿宋"/>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166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乡镇(街道)</w:t>
            </w:r>
          </w:p>
          <w:p>
            <w:pPr>
              <w:spacing w:line="400" w:lineRule="exact"/>
              <w:jc w:val="center"/>
              <w:rPr>
                <w:rFonts w:ascii="仿宋" w:hAnsi="仿宋" w:eastAsia="仿宋" w:cs="仿宋"/>
                <w:color w:val="auto"/>
                <w:sz w:val="24"/>
              </w:rPr>
            </w:pPr>
            <w:r>
              <w:rPr>
                <w:rFonts w:hint="eastAsia" w:ascii="仿宋" w:hAnsi="仿宋" w:eastAsia="仿宋" w:cs="仿宋"/>
                <w:color w:val="auto"/>
                <w:sz w:val="24"/>
              </w:rPr>
              <w:t>残联意见</w:t>
            </w:r>
          </w:p>
        </w:tc>
        <w:tc>
          <w:tcPr>
            <w:tcW w:w="7740" w:type="dxa"/>
            <w:gridSpan w:val="6"/>
            <w:tcBorders>
              <w:top w:val="single" w:color="auto" w:sz="4" w:space="0"/>
              <w:left w:val="single" w:color="auto" w:sz="4" w:space="0"/>
              <w:bottom w:val="single" w:color="auto" w:sz="4" w:space="0"/>
              <w:right w:val="single" w:color="auto" w:sz="4" w:space="0"/>
            </w:tcBorders>
          </w:tcPr>
          <w:p>
            <w:pPr>
              <w:widowControl w:val="0"/>
              <w:spacing w:line="500" w:lineRule="exact"/>
              <w:ind w:firstLine="0"/>
              <w:jc w:val="both"/>
              <w:rPr>
                <w:rFonts w:ascii="仿宋" w:hAnsi="仿宋" w:eastAsia="仿宋" w:cs="仿宋"/>
                <w:color w:val="auto"/>
                <w:kern w:val="2"/>
                <w:sz w:val="21"/>
                <w:szCs w:val="20"/>
                <w:lang w:val="en-US" w:eastAsia="zh-CN" w:bidi="ar-SA"/>
              </w:rPr>
            </w:pPr>
          </w:p>
          <w:p>
            <w:pPr>
              <w:tabs>
                <w:tab w:val="left" w:pos="3417"/>
                <w:tab w:val="left" w:pos="3597"/>
                <w:tab w:val="left" w:pos="3777"/>
                <w:tab w:val="left" w:pos="5817"/>
                <w:tab w:val="left" w:pos="5997"/>
                <w:tab w:val="left" w:pos="6162"/>
              </w:tabs>
              <w:spacing w:line="500" w:lineRule="exact"/>
              <w:ind w:firstLine="3480" w:firstLineChars="1450"/>
              <w:rPr>
                <w:rFonts w:ascii="仿宋" w:hAnsi="仿宋" w:eastAsia="仿宋" w:cs="仿宋"/>
                <w:b/>
                <w:bCs/>
                <w:color w:val="auto"/>
                <w:sz w:val="24"/>
              </w:rPr>
            </w:pPr>
            <w:r>
              <w:rPr>
                <w:rFonts w:hint="eastAsia" w:ascii="仿宋" w:hAnsi="仿宋" w:eastAsia="仿宋" w:cs="仿宋"/>
                <w:color w:val="auto"/>
                <w:sz w:val="24"/>
              </w:rPr>
              <w:t>审核人：公章</w:t>
            </w:r>
          </w:p>
          <w:p>
            <w:pPr>
              <w:spacing w:line="500" w:lineRule="exact"/>
              <w:ind w:firstLine="5640" w:firstLineChars="2350"/>
              <w:rPr>
                <w:rFonts w:ascii="仿宋" w:hAnsi="仿宋" w:eastAsia="仿宋" w:cs="仿宋"/>
                <w:color w:val="auto"/>
                <w:sz w:val="24"/>
              </w:rPr>
            </w:pPr>
            <w:r>
              <w:rPr>
                <w:rFonts w:hint="eastAsia" w:ascii="仿宋" w:hAnsi="仿宋" w:eastAsia="仿宋" w:cs="仿宋"/>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166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县（市、区）残联审批</w:t>
            </w:r>
          </w:p>
          <w:p>
            <w:pPr>
              <w:spacing w:line="400" w:lineRule="exact"/>
              <w:jc w:val="center"/>
              <w:rPr>
                <w:rFonts w:ascii="仿宋" w:hAnsi="仿宋" w:eastAsia="仿宋" w:cs="仿宋"/>
                <w:color w:val="auto"/>
                <w:sz w:val="24"/>
              </w:rPr>
            </w:pPr>
            <w:r>
              <w:rPr>
                <w:rFonts w:hint="eastAsia" w:ascii="仿宋" w:hAnsi="仿宋" w:eastAsia="仿宋" w:cs="仿宋"/>
                <w:color w:val="auto"/>
                <w:sz w:val="24"/>
              </w:rPr>
              <w:t>意见</w:t>
            </w:r>
          </w:p>
        </w:tc>
        <w:tc>
          <w:tcPr>
            <w:tcW w:w="7740" w:type="dxa"/>
            <w:gridSpan w:val="6"/>
            <w:tcBorders>
              <w:top w:val="single" w:color="auto" w:sz="4" w:space="0"/>
              <w:left w:val="single" w:color="auto" w:sz="4" w:space="0"/>
              <w:bottom w:val="single" w:color="auto" w:sz="4" w:space="0"/>
              <w:right w:val="single" w:color="auto" w:sz="4" w:space="0"/>
            </w:tcBorders>
          </w:tcPr>
          <w:p>
            <w:pPr>
              <w:spacing w:line="500" w:lineRule="exact"/>
              <w:rPr>
                <w:rFonts w:ascii="仿宋" w:hAnsi="仿宋" w:eastAsia="仿宋" w:cs="仿宋"/>
                <w:color w:val="auto"/>
                <w:sz w:val="24"/>
              </w:rPr>
            </w:pPr>
          </w:p>
          <w:p>
            <w:pPr>
              <w:tabs>
                <w:tab w:val="left" w:pos="5648"/>
                <w:tab w:val="left" w:pos="6098"/>
              </w:tabs>
              <w:spacing w:line="500" w:lineRule="exact"/>
              <w:ind w:firstLine="3480" w:firstLineChars="1450"/>
              <w:rPr>
                <w:rFonts w:ascii="仿宋" w:hAnsi="仿宋" w:eastAsia="仿宋" w:cs="仿宋"/>
                <w:color w:val="auto"/>
                <w:sz w:val="24"/>
              </w:rPr>
            </w:pPr>
            <w:r>
              <w:rPr>
                <w:rFonts w:hint="eastAsia" w:ascii="仿宋" w:hAnsi="仿宋" w:eastAsia="仿宋" w:cs="仿宋"/>
                <w:color w:val="auto"/>
                <w:sz w:val="24"/>
              </w:rPr>
              <w:t>审核人：公章</w:t>
            </w:r>
          </w:p>
          <w:p>
            <w:pPr>
              <w:tabs>
                <w:tab w:val="left" w:pos="4808"/>
              </w:tabs>
              <w:spacing w:line="500" w:lineRule="exact"/>
              <w:ind w:firstLine="5640" w:firstLineChars="2350"/>
              <w:rPr>
                <w:rFonts w:ascii="仿宋" w:hAnsi="仿宋" w:eastAsia="仿宋" w:cs="仿宋"/>
                <w:color w:val="auto"/>
                <w:sz w:val="24"/>
              </w:rPr>
            </w:pPr>
            <w:r>
              <w:rPr>
                <w:rFonts w:hint="eastAsia" w:ascii="仿宋" w:hAnsi="仿宋" w:eastAsia="仿宋" w:cs="仿宋"/>
                <w:color w:val="auto"/>
                <w:sz w:val="24"/>
              </w:rPr>
              <w:t>年   月   日</w:t>
            </w:r>
          </w:p>
        </w:tc>
      </w:tr>
    </w:tbl>
    <w:p>
      <w:pPr>
        <w:spacing w:beforeLines="30" w:afterLines="30"/>
        <w:rPr>
          <w:rFonts w:ascii="仿宋" w:hAnsi="仿宋" w:eastAsia="仿宋" w:cs="仿宋"/>
          <w:color w:val="auto"/>
          <w:sz w:val="24"/>
        </w:rPr>
      </w:pPr>
      <w:r>
        <w:rPr>
          <w:rFonts w:hint="eastAsia" w:ascii="仿宋" w:hAnsi="仿宋" w:eastAsia="仿宋" w:cs="仿宋"/>
          <w:color w:val="auto"/>
          <w:sz w:val="24"/>
        </w:rPr>
        <w:t>注:本表由县（市、区）残联存档。</w:t>
      </w:r>
    </w:p>
    <w:p>
      <w:pPr>
        <w:rPr>
          <w:color w:val="auto"/>
        </w:rPr>
        <w:sectPr>
          <w:headerReference r:id="rId3" w:type="default"/>
          <w:footerReference r:id="rId4" w:type="default"/>
          <w:pgSz w:w="11906" w:h="16838"/>
          <w:pgMar w:top="2098" w:right="1474" w:bottom="1984" w:left="1587" w:header="851" w:footer="833" w:gutter="0"/>
          <w:pgNumType w:fmt="decimal"/>
          <w:cols w:space="0" w:num="1"/>
          <w:rtlGutter w:val="0"/>
          <w:docGrid w:type="lines" w:linePitch="312" w:charSpace="0"/>
        </w:sectPr>
      </w:pPr>
    </w:p>
    <w:p>
      <w:pPr>
        <w:spacing w:line="440" w:lineRule="exact"/>
        <w:rPr>
          <w:rFonts w:hint="eastAsia" w:ascii="黑体" w:hAnsi="黑体" w:eastAsia="黑体" w:cs="黑体"/>
          <w:color w:val="auto"/>
          <w:sz w:val="44"/>
          <w:szCs w:val="44"/>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pPr>
        <w:jc w:val="center"/>
        <w:rPr>
          <w:rFonts w:ascii="Times New Roman" w:hAnsi="Times New Roman" w:eastAsia="方正小标宋简体" w:cs="Times New Roman"/>
          <w:bCs/>
          <w:color w:val="auto"/>
          <w:sz w:val="44"/>
          <w:szCs w:val="44"/>
        </w:rPr>
      </w:pPr>
      <w:r>
        <w:rPr>
          <w:rFonts w:hint="eastAsia" w:ascii="方正小标宋_GBK" w:hAnsi="方正小标宋_GBK" w:eastAsia="方正小标宋_GBK" w:cs="方正小标宋_GBK"/>
          <w:bCs/>
          <w:color w:val="auto"/>
          <w:sz w:val="44"/>
          <w:szCs w:val="44"/>
        </w:rPr>
        <w:t>困难精神残疾人药费补助汇总表</w:t>
      </w:r>
    </w:p>
    <w:p>
      <w:pPr>
        <w:spacing w:beforeLines="30" w:afterLines="30" w:line="440" w:lineRule="exact"/>
        <w:ind w:firstLine="413" w:firstLineChars="147"/>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28"/>
          <w:szCs w:val="28"/>
        </w:rPr>
        <w:t>______县（市、区）______乡镇（街道）                                                   年  月  日</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720"/>
        <w:gridCol w:w="3330"/>
        <w:gridCol w:w="1276"/>
        <w:gridCol w:w="3827"/>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828" w:type="dxa"/>
            <w:vAlign w:val="center"/>
          </w:tcPr>
          <w:p>
            <w:pPr>
              <w:jc w:val="center"/>
              <w:rPr>
                <w:rFonts w:ascii="仿宋" w:hAnsi="仿宋" w:eastAsia="仿宋" w:cs="仿宋"/>
                <w:color w:val="auto"/>
                <w:sz w:val="24"/>
              </w:rPr>
            </w:pPr>
            <w:r>
              <w:rPr>
                <w:rFonts w:hint="eastAsia" w:ascii="仿宋" w:hAnsi="仿宋" w:eastAsia="仿宋" w:cs="仿宋"/>
                <w:color w:val="auto"/>
                <w:sz w:val="24"/>
              </w:rPr>
              <w:t>序号</w:t>
            </w:r>
          </w:p>
        </w:tc>
        <w:tc>
          <w:tcPr>
            <w:tcW w:w="900" w:type="dxa"/>
            <w:vAlign w:val="center"/>
          </w:tcPr>
          <w:p>
            <w:pPr>
              <w:jc w:val="center"/>
              <w:rPr>
                <w:rFonts w:ascii="仿宋" w:hAnsi="仿宋" w:eastAsia="仿宋" w:cs="仿宋"/>
                <w:color w:val="auto"/>
                <w:sz w:val="24"/>
              </w:rPr>
            </w:pPr>
            <w:r>
              <w:rPr>
                <w:rFonts w:hint="eastAsia" w:ascii="仿宋" w:hAnsi="仿宋" w:eastAsia="仿宋" w:cs="仿宋"/>
                <w:color w:val="auto"/>
                <w:sz w:val="24"/>
              </w:rPr>
              <w:t>姓名</w:t>
            </w:r>
          </w:p>
        </w:tc>
        <w:tc>
          <w:tcPr>
            <w:tcW w:w="720" w:type="dxa"/>
            <w:vAlign w:val="center"/>
          </w:tcPr>
          <w:p>
            <w:pPr>
              <w:jc w:val="center"/>
              <w:rPr>
                <w:rFonts w:ascii="仿宋" w:hAnsi="仿宋" w:eastAsia="仿宋" w:cs="仿宋"/>
                <w:color w:val="auto"/>
                <w:sz w:val="24"/>
              </w:rPr>
            </w:pPr>
            <w:r>
              <w:rPr>
                <w:rFonts w:hint="eastAsia" w:ascii="仿宋" w:hAnsi="仿宋" w:eastAsia="仿宋" w:cs="仿宋"/>
                <w:color w:val="auto"/>
                <w:sz w:val="24"/>
              </w:rPr>
              <w:t>性别</w:t>
            </w:r>
          </w:p>
        </w:tc>
        <w:tc>
          <w:tcPr>
            <w:tcW w:w="3330" w:type="dxa"/>
            <w:vAlign w:val="center"/>
          </w:tcPr>
          <w:p>
            <w:pPr>
              <w:jc w:val="center"/>
              <w:rPr>
                <w:rFonts w:ascii="仿宋" w:hAnsi="仿宋" w:eastAsia="仿宋" w:cs="仿宋"/>
                <w:color w:val="auto"/>
                <w:sz w:val="24"/>
              </w:rPr>
            </w:pPr>
            <w:r>
              <w:rPr>
                <w:rFonts w:hint="eastAsia" w:ascii="仿宋" w:hAnsi="仿宋" w:eastAsia="仿宋" w:cs="仿宋"/>
                <w:color w:val="auto"/>
                <w:sz w:val="24"/>
              </w:rPr>
              <w:t>残疾人证号</w:t>
            </w:r>
          </w:p>
        </w:tc>
        <w:tc>
          <w:tcPr>
            <w:tcW w:w="1276" w:type="dxa"/>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监护人</w:t>
            </w:r>
          </w:p>
          <w:p>
            <w:pPr>
              <w:widowControl/>
              <w:jc w:val="center"/>
              <w:rPr>
                <w:rFonts w:ascii="仿宋" w:hAnsi="仿宋" w:eastAsia="仿宋" w:cs="仿宋"/>
                <w:color w:val="auto"/>
                <w:sz w:val="24"/>
              </w:rPr>
            </w:pPr>
            <w:r>
              <w:rPr>
                <w:rFonts w:hint="eastAsia" w:ascii="仿宋" w:hAnsi="仿宋" w:eastAsia="仿宋" w:cs="仿宋"/>
                <w:color w:val="auto"/>
                <w:sz w:val="24"/>
              </w:rPr>
              <w:t>姓名</w:t>
            </w:r>
          </w:p>
        </w:tc>
        <w:tc>
          <w:tcPr>
            <w:tcW w:w="3827" w:type="dxa"/>
            <w:vAlign w:val="center"/>
          </w:tcPr>
          <w:p>
            <w:pPr>
              <w:jc w:val="center"/>
              <w:rPr>
                <w:rFonts w:ascii="仿宋" w:hAnsi="仿宋" w:eastAsia="仿宋" w:cs="仿宋"/>
                <w:color w:val="auto"/>
                <w:sz w:val="24"/>
              </w:rPr>
            </w:pPr>
            <w:r>
              <w:rPr>
                <w:rFonts w:hint="eastAsia" w:ascii="仿宋" w:hAnsi="仿宋" w:eastAsia="仿宋" w:cs="仿宋"/>
                <w:color w:val="auto"/>
                <w:sz w:val="24"/>
              </w:rPr>
              <w:t>家庭住址</w:t>
            </w:r>
          </w:p>
        </w:tc>
        <w:tc>
          <w:tcPr>
            <w:tcW w:w="2977" w:type="dxa"/>
            <w:vAlign w:val="center"/>
          </w:tcPr>
          <w:p>
            <w:pPr>
              <w:jc w:val="center"/>
              <w:rPr>
                <w:rFonts w:ascii="仿宋" w:hAnsi="仿宋" w:eastAsia="仿宋" w:cs="仿宋"/>
                <w:color w:val="auto"/>
                <w:sz w:val="24"/>
              </w:rPr>
            </w:pPr>
            <w:r>
              <w:rPr>
                <w:rFonts w:hint="eastAsia" w:ascii="仿宋" w:hAnsi="仿宋" w:eastAsia="仿宋" w:cs="仿宋"/>
                <w:color w:val="auto"/>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8" w:type="dxa"/>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900" w:type="dxa"/>
            <w:vAlign w:val="center"/>
          </w:tcPr>
          <w:p>
            <w:pPr>
              <w:spacing w:line="360" w:lineRule="auto"/>
              <w:jc w:val="center"/>
              <w:rPr>
                <w:rFonts w:ascii="仿宋" w:hAnsi="仿宋" w:eastAsia="仿宋" w:cs="仿宋"/>
                <w:color w:val="auto"/>
                <w:sz w:val="24"/>
              </w:rPr>
            </w:pPr>
          </w:p>
        </w:tc>
        <w:tc>
          <w:tcPr>
            <w:tcW w:w="720" w:type="dxa"/>
            <w:vAlign w:val="center"/>
          </w:tcPr>
          <w:p>
            <w:pPr>
              <w:spacing w:line="360" w:lineRule="auto"/>
              <w:jc w:val="center"/>
              <w:rPr>
                <w:rFonts w:ascii="仿宋" w:hAnsi="仿宋" w:eastAsia="仿宋" w:cs="仿宋"/>
                <w:color w:val="auto"/>
                <w:sz w:val="24"/>
              </w:rPr>
            </w:pPr>
          </w:p>
        </w:tc>
        <w:tc>
          <w:tcPr>
            <w:tcW w:w="3330" w:type="dxa"/>
            <w:vAlign w:val="center"/>
          </w:tcPr>
          <w:p>
            <w:pPr>
              <w:spacing w:line="360" w:lineRule="auto"/>
              <w:jc w:val="center"/>
              <w:rPr>
                <w:rFonts w:ascii="仿宋" w:hAnsi="仿宋" w:eastAsia="仿宋" w:cs="仿宋"/>
                <w:color w:val="auto"/>
                <w:sz w:val="24"/>
              </w:rPr>
            </w:pPr>
          </w:p>
        </w:tc>
        <w:tc>
          <w:tcPr>
            <w:tcW w:w="1276" w:type="dxa"/>
            <w:vAlign w:val="center"/>
          </w:tcPr>
          <w:p>
            <w:pPr>
              <w:spacing w:line="360" w:lineRule="auto"/>
              <w:jc w:val="center"/>
              <w:rPr>
                <w:rFonts w:ascii="仿宋" w:hAnsi="仿宋" w:eastAsia="仿宋" w:cs="仿宋"/>
                <w:color w:val="auto"/>
                <w:sz w:val="24"/>
              </w:rPr>
            </w:pPr>
          </w:p>
        </w:tc>
        <w:tc>
          <w:tcPr>
            <w:tcW w:w="3827" w:type="dxa"/>
          </w:tcPr>
          <w:p>
            <w:pPr>
              <w:spacing w:line="360" w:lineRule="auto"/>
              <w:jc w:val="center"/>
              <w:rPr>
                <w:rFonts w:ascii="仿宋" w:hAnsi="仿宋" w:eastAsia="仿宋" w:cs="仿宋"/>
                <w:color w:val="auto"/>
                <w:sz w:val="24"/>
              </w:rPr>
            </w:pPr>
          </w:p>
        </w:tc>
        <w:tc>
          <w:tcPr>
            <w:tcW w:w="2977" w:type="dxa"/>
          </w:tcPr>
          <w:p>
            <w:pPr>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8" w:type="dxa"/>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2</w:t>
            </w:r>
          </w:p>
        </w:tc>
        <w:tc>
          <w:tcPr>
            <w:tcW w:w="900" w:type="dxa"/>
            <w:vAlign w:val="center"/>
          </w:tcPr>
          <w:p>
            <w:pPr>
              <w:spacing w:line="360" w:lineRule="auto"/>
              <w:jc w:val="center"/>
              <w:rPr>
                <w:rFonts w:ascii="仿宋" w:hAnsi="仿宋" w:eastAsia="仿宋" w:cs="仿宋"/>
                <w:color w:val="auto"/>
                <w:sz w:val="24"/>
              </w:rPr>
            </w:pPr>
          </w:p>
        </w:tc>
        <w:tc>
          <w:tcPr>
            <w:tcW w:w="720" w:type="dxa"/>
            <w:vAlign w:val="center"/>
          </w:tcPr>
          <w:p>
            <w:pPr>
              <w:spacing w:line="360" w:lineRule="auto"/>
              <w:jc w:val="center"/>
              <w:rPr>
                <w:rFonts w:ascii="仿宋" w:hAnsi="仿宋" w:eastAsia="仿宋" w:cs="仿宋"/>
                <w:color w:val="auto"/>
                <w:sz w:val="24"/>
              </w:rPr>
            </w:pPr>
          </w:p>
        </w:tc>
        <w:tc>
          <w:tcPr>
            <w:tcW w:w="3330" w:type="dxa"/>
            <w:vAlign w:val="center"/>
          </w:tcPr>
          <w:p>
            <w:pPr>
              <w:spacing w:line="360" w:lineRule="auto"/>
              <w:jc w:val="center"/>
              <w:rPr>
                <w:rFonts w:ascii="仿宋" w:hAnsi="仿宋" w:eastAsia="仿宋" w:cs="仿宋"/>
                <w:color w:val="auto"/>
                <w:sz w:val="24"/>
              </w:rPr>
            </w:pPr>
          </w:p>
        </w:tc>
        <w:tc>
          <w:tcPr>
            <w:tcW w:w="1276" w:type="dxa"/>
            <w:vAlign w:val="center"/>
          </w:tcPr>
          <w:p>
            <w:pPr>
              <w:spacing w:line="360" w:lineRule="auto"/>
              <w:jc w:val="center"/>
              <w:rPr>
                <w:rFonts w:ascii="仿宋" w:hAnsi="仿宋" w:eastAsia="仿宋" w:cs="仿宋"/>
                <w:color w:val="auto"/>
                <w:sz w:val="24"/>
              </w:rPr>
            </w:pPr>
          </w:p>
        </w:tc>
        <w:tc>
          <w:tcPr>
            <w:tcW w:w="3827" w:type="dxa"/>
          </w:tcPr>
          <w:p>
            <w:pPr>
              <w:spacing w:line="360" w:lineRule="auto"/>
              <w:jc w:val="center"/>
              <w:rPr>
                <w:rFonts w:ascii="仿宋" w:hAnsi="仿宋" w:eastAsia="仿宋" w:cs="仿宋"/>
                <w:color w:val="auto"/>
                <w:sz w:val="24"/>
              </w:rPr>
            </w:pPr>
          </w:p>
        </w:tc>
        <w:tc>
          <w:tcPr>
            <w:tcW w:w="2977" w:type="dxa"/>
          </w:tcPr>
          <w:p>
            <w:pPr>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8" w:type="dxa"/>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3</w:t>
            </w:r>
          </w:p>
        </w:tc>
        <w:tc>
          <w:tcPr>
            <w:tcW w:w="900" w:type="dxa"/>
            <w:vAlign w:val="center"/>
          </w:tcPr>
          <w:p>
            <w:pPr>
              <w:spacing w:line="360" w:lineRule="auto"/>
              <w:jc w:val="center"/>
              <w:rPr>
                <w:rFonts w:ascii="仿宋" w:hAnsi="仿宋" w:eastAsia="仿宋" w:cs="仿宋"/>
                <w:color w:val="auto"/>
                <w:sz w:val="24"/>
              </w:rPr>
            </w:pPr>
          </w:p>
        </w:tc>
        <w:tc>
          <w:tcPr>
            <w:tcW w:w="720" w:type="dxa"/>
            <w:vAlign w:val="center"/>
          </w:tcPr>
          <w:p>
            <w:pPr>
              <w:spacing w:line="360" w:lineRule="auto"/>
              <w:jc w:val="center"/>
              <w:rPr>
                <w:rFonts w:ascii="仿宋" w:hAnsi="仿宋" w:eastAsia="仿宋" w:cs="仿宋"/>
                <w:color w:val="auto"/>
                <w:sz w:val="24"/>
              </w:rPr>
            </w:pPr>
          </w:p>
        </w:tc>
        <w:tc>
          <w:tcPr>
            <w:tcW w:w="3330" w:type="dxa"/>
            <w:vAlign w:val="center"/>
          </w:tcPr>
          <w:p>
            <w:pPr>
              <w:spacing w:line="360" w:lineRule="auto"/>
              <w:jc w:val="center"/>
              <w:rPr>
                <w:rFonts w:ascii="仿宋" w:hAnsi="仿宋" w:eastAsia="仿宋" w:cs="仿宋"/>
                <w:color w:val="auto"/>
                <w:sz w:val="24"/>
              </w:rPr>
            </w:pPr>
          </w:p>
        </w:tc>
        <w:tc>
          <w:tcPr>
            <w:tcW w:w="1276" w:type="dxa"/>
            <w:vAlign w:val="center"/>
          </w:tcPr>
          <w:p>
            <w:pPr>
              <w:spacing w:line="360" w:lineRule="auto"/>
              <w:jc w:val="center"/>
              <w:rPr>
                <w:rFonts w:ascii="仿宋" w:hAnsi="仿宋" w:eastAsia="仿宋" w:cs="仿宋"/>
                <w:color w:val="auto"/>
                <w:sz w:val="24"/>
              </w:rPr>
            </w:pPr>
          </w:p>
        </w:tc>
        <w:tc>
          <w:tcPr>
            <w:tcW w:w="3827" w:type="dxa"/>
          </w:tcPr>
          <w:p>
            <w:pPr>
              <w:spacing w:line="360" w:lineRule="auto"/>
              <w:jc w:val="center"/>
              <w:rPr>
                <w:rFonts w:ascii="仿宋" w:hAnsi="仿宋" w:eastAsia="仿宋" w:cs="仿宋"/>
                <w:color w:val="auto"/>
                <w:sz w:val="24"/>
              </w:rPr>
            </w:pPr>
          </w:p>
        </w:tc>
        <w:tc>
          <w:tcPr>
            <w:tcW w:w="2977" w:type="dxa"/>
          </w:tcPr>
          <w:p>
            <w:pPr>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8" w:type="dxa"/>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4</w:t>
            </w:r>
          </w:p>
        </w:tc>
        <w:tc>
          <w:tcPr>
            <w:tcW w:w="900" w:type="dxa"/>
            <w:vAlign w:val="center"/>
          </w:tcPr>
          <w:p>
            <w:pPr>
              <w:spacing w:line="360" w:lineRule="auto"/>
              <w:jc w:val="center"/>
              <w:rPr>
                <w:rFonts w:ascii="仿宋" w:hAnsi="仿宋" w:eastAsia="仿宋" w:cs="仿宋"/>
                <w:color w:val="auto"/>
                <w:sz w:val="24"/>
              </w:rPr>
            </w:pPr>
          </w:p>
        </w:tc>
        <w:tc>
          <w:tcPr>
            <w:tcW w:w="720" w:type="dxa"/>
            <w:vAlign w:val="center"/>
          </w:tcPr>
          <w:p>
            <w:pPr>
              <w:spacing w:line="360" w:lineRule="auto"/>
              <w:jc w:val="center"/>
              <w:rPr>
                <w:rFonts w:ascii="仿宋" w:hAnsi="仿宋" w:eastAsia="仿宋" w:cs="仿宋"/>
                <w:color w:val="auto"/>
                <w:sz w:val="24"/>
              </w:rPr>
            </w:pPr>
          </w:p>
        </w:tc>
        <w:tc>
          <w:tcPr>
            <w:tcW w:w="3330" w:type="dxa"/>
            <w:vAlign w:val="center"/>
          </w:tcPr>
          <w:p>
            <w:pPr>
              <w:spacing w:line="360" w:lineRule="auto"/>
              <w:jc w:val="center"/>
              <w:rPr>
                <w:rFonts w:ascii="仿宋" w:hAnsi="仿宋" w:eastAsia="仿宋" w:cs="仿宋"/>
                <w:color w:val="auto"/>
                <w:sz w:val="24"/>
              </w:rPr>
            </w:pPr>
          </w:p>
        </w:tc>
        <w:tc>
          <w:tcPr>
            <w:tcW w:w="1276" w:type="dxa"/>
            <w:vAlign w:val="center"/>
          </w:tcPr>
          <w:p>
            <w:pPr>
              <w:spacing w:line="360" w:lineRule="auto"/>
              <w:jc w:val="center"/>
              <w:rPr>
                <w:rFonts w:ascii="仿宋" w:hAnsi="仿宋" w:eastAsia="仿宋" w:cs="仿宋"/>
                <w:color w:val="auto"/>
                <w:sz w:val="24"/>
              </w:rPr>
            </w:pPr>
          </w:p>
        </w:tc>
        <w:tc>
          <w:tcPr>
            <w:tcW w:w="3827" w:type="dxa"/>
          </w:tcPr>
          <w:p>
            <w:pPr>
              <w:spacing w:line="360" w:lineRule="auto"/>
              <w:jc w:val="center"/>
              <w:rPr>
                <w:rFonts w:ascii="仿宋" w:hAnsi="仿宋" w:eastAsia="仿宋" w:cs="仿宋"/>
                <w:color w:val="auto"/>
                <w:sz w:val="24"/>
              </w:rPr>
            </w:pPr>
          </w:p>
        </w:tc>
        <w:tc>
          <w:tcPr>
            <w:tcW w:w="2977" w:type="dxa"/>
          </w:tcPr>
          <w:p>
            <w:pPr>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8" w:type="dxa"/>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5</w:t>
            </w:r>
          </w:p>
        </w:tc>
        <w:tc>
          <w:tcPr>
            <w:tcW w:w="900" w:type="dxa"/>
            <w:vAlign w:val="center"/>
          </w:tcPr>
          <w:p>
            <w:pPr>
              <w:spacing w:line="360" w:lineRule="auto"/>
              <w:jc w:val="center"/>
              <w:rPr>
                <w:rFonts w:ascii="仿宋" w:hAnsi="仿宋" w:eastAsia="仿宋" w:cs="仿宋"/>
                <w:color w:val="auto"/>
                <w:sz w:val="24"/>
              </w:rPr>
            </w:pPr>
          </w:p>
        </w:tc>
        <w:tc>
          <w:tcPr>
            <w:tcW w:w="720" w:type="dxa"/>
            <w:vAlign w:val="center"/>
          </w:tcPr>
          <w:p>
            <w:pPr>
              <w:spacing w:line="360" w:lineRule="auto"/>
              <w:jc w:val="center"/>
              <w:rPr>
                <w:rFonts w:ascii="仿宋" w:hAnsi="仿宋" w:eastAsia="仿宋" w:cs="仿宋"/>
                <w:color w:val="auto"/>
                <w:sz w:val="24"/>
              </w:rPr>
            </w:pPr>
          </w:p>
        </w:tc>
        <w:tc>
          <w:tcPr>
            <w:tcW w:w="3330" w:type="dxa"/>
            <w:vAlign w:val="center"/>
          </w:tcPr>
          <w:p>
            <w:pPr>
              <w:spacing w:line="360" w:lineRule="auto"/>
              <w:jc w:val="center"/>
              <w:rPr>
                <w:rFonts w:ascii="仿宋" w:hAnsi="仿宋" w:eastAsia="仿宋" w:cs="仿宋"/>
                <w:color w:val="auto"/>
                <w:sz w:val="24"/>
              </w:rPr>
            </w:pPr>
          </w:p>
        </w:tc>
        <w:tc>
          <w:tcPr>
            <w:tcW w:w="1276" w:type="dxa"/>
            <w:vAlign w:val="center"/>
          </w:tcPr>
          <w:p>
            <w:pPr>
              <w:spacing w:line="360" w:lineRule="auto"/>
              <w:jc w:val="center"/>
              <w:rPr>
                <w:rFonts w:ascii="仿宋" w:hAnsi="仿宋" w:eastAsia="仿宋" w:cs="仿宋"/>
                <w:color w:val="auto"/>
                <w:sz w:val="24"/>
              </w:rPr>
            </w:pPr>
          </w:p>
        </w:tc>
        <w:tc>
          <w:tcPr>
            <w:tcW w:w="3827" w:type="dxa"/>
          </w:tcPr>
          <w:p>
            <w:pPr>
              <w:spacing w:line="360" w:lineRule="auto"/>
              <w:jc w:val="center"/>
              <w:rPr>
                <w:rFonts w:ascii="仿宋" w:hAnsi="仿宋" w:eastAsia="仿宋" w:cs="仿宋"/>
                <w:color w:val="auto"/>
                <w:sz w:val="24"/>
              </w:rPr>
            </w:pPr>
          </w:p>
        </w:tc>
        <w:tc>
          <w:tcPr>
            <w:tcW w:w="2977" w:type="dxa"/>
          </w:tcPr>
          <w:p>
            <w:pPr>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8" w:type="dxa"/>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6</w:t>
            </w:r>
          </w:p>
        </w:tc>
        <w:tc>
          <w:tcPr>
            <w:tcW w:w="900" w:type="dxa"/>
            <w:vAlign w:val="center"/>
          </w:tcPr>
          <w:p>
            <w:pPr>
              <w:spacing w:line="360" w:lineRule="auto"/>
              <w:jc w:val="center"/>
              <w:rPr>
                <w:rFonts w:ascii="仿宋" w:hAnsi="仿宋" w:eastAsia="仿宋" w:cs="仿宋"/>
                <w:color w:val="auto"/>
                <w:sz w:val="24"/>
              </w:rPr>
            </w:pPr>
          </w:p>
        </w:tc>
        <w:tc>
          <w:tcPr>
            <w:tcW w:w="720" w:type="dxa"/>
            <w:vAlign w:val="center"/>
          </w:tcPr>
          <w:p>
            <w:pPr>
              <w:spacing w:line="360" w:lineRule="auto"/>
              <w:jc w:val="center"/>
              <w:rPr>
                <w:rFonts w:ascii="仿宋" w:hAnsi="仿宋" w:eastAsia="仿宋" w:cs="仿宋"/>
                <w:color w:val="auto"/>
                <w:sz w:val="24"/>
              </w:rPr>
            </w:pPr>
          </w:p>
        </w:tc>
        <w:tc>
          <w:tcPr>
            <w:tcW w:w="3330" w:type="dxa"/>
            <w:vAlign w:val="center"/>
          </w:tcPr>
          <w:p>
            <w:pPr>
              <w:spacing w:line="360" w:lineRule="auto"/>
              <w:jc w:val="center"/>
              <w:rPr>
                <w:rFonts w:ascii="仿宋" w:hAnsi="仿宋" w:eastAsia="仿宋" w:cs="仿宋"/>
                <w:color w:val="auto"/>
                <w:sz w:val="24"/>
              </w:rPr>
            </w:pPr>
          </w:p>
        </w:tc>
        <w:tc>
          <w:tcPr>
            <w:tcW w:w="1276" w:type="dxa"/>
            <w:vAlign w:val="center"/>
          </w:tcPr>
          <w:p>
            <w:pPr>
              <w:spacing w:line="360" w:lineRule="auto"/>
              <w:jc w:val="center"/>
              <w:rPr>
                <w:rFonts w:ascii="仿宋" w:hAnsi="仿宋" w:eastAsia="仿宋" w:cs="仿宋"/>
                <w:color w:val="auto"/>
                <w:sz w:val="24"/>
              </w:rPr>
            </w:pPr>
          </w:p>
        </w:tc>
        <w:tc>
          <w:tcPr>
            <w:tcW w:w="3827" w:type="dxa"/>
          </w:tcPr>
          <w:p>
            <w:pPr>
              <w:spacing w:line="360" w:lineRule="auto"/>
              <w:jc w:val="center"/>
              <w:rPr>
                <w:rFonts w:ascii="仿宋" w:hAnsi="仿宋" w:eastAsia="仿宋" w:cs="仿宋"/>
                <w:color w:val="auto"/>
                <w:sz w:val="24"/>
              </w:rPr>
            </w:pPr>
          </w:p>
        </w:tc>
        <w:tc>
          <w:tcPr>
            <w:tcW w:w="2977" w:type="dxa"/>
          </w:tcPr>
          <w:p>
            <w:pPr>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8" w:type="dxa"/>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7</w:t>
            </w:r>
          </w:p>
        </w:tc>
        <w:tc>
          <w:tcPr>
            <w:tcW w:w="900" w:type="dxa"/>
            <w:vAlign w:val="center"/>
          </w:tcPr>
          <w:p>
            <w:pPr>
              <w:spacing w:line="360" w:lineRule="auto"/>
              <w:jc w:val="center"/>
              <w:rPr>
                <w:rFonts w:ascii="仿宋" w:hAnsi="仿宋" w:eastAsia="仿宋" w:cs="仿宋"/>
                <w:color w:val="auto"/>
                <w:sz w:val="24"/>
              </w:rPr>
            </w:pPr>
          </w:p>
        </w:tc>
        <w:tc>
          <w:tcPr>
            <w:tcW w:w="720" w:type="dxa"/>
            <w:vAlign w:val="center"/>
          </w:tcPr>
          <w:p>
            <w:pPr>
              <w:spacing w:line="360" w:lineRule="auto"/>
              <w:jc w:val="center"/>
              <w:rPr>
                <w:rFonts w:ascii="仿宋" w:hAnsi="仿宋" w:eastAsia="仿宋" w:cs="仿宋"/>
                <w:color w:val="auto"/>
                <w:sz w:val="24"/>
              </w:rPr>
            </w:pPr>
          </w:p>
        </w:tc>
        <w:tc>
          <w:tcPr>
            <w:tcW w:w="3330" w:type="dxa"/>
            <w:vAlign w:val="center"/>
          </w:tcPr>
          <w:p>
            <w:pPr>
              <w:spacing w:line="360" w:lineRule="auto"/>
              <w:jc w:val="center"/>
              <w:rPr>
                <w:rFonts w:ascii="仿宋" w:hAnsi="仿宋" w:eastAsia="仿宋" w:cs="仿宋"/>
                <w:color w:val="auto"/>
                <w:sz w:val="24"/>
              </w:rPr>
            </w:pPr>
          </w:p>
        </w:tc>
        <w:tc>
          <w:tcPr>
            <w:tcW w:w="1276" w:type="dxa"/>
            <w:vAlign w:val="center"/>
          </w:tcPr>
          <w:p>
            <w:pPr>
              <w:spacing w:line="360" w:lineRule="auto"/>
              <w:jc w:val="center"/>
              <w:rPr>
                <w:rFonts w:ascii="仿宋" w:hAnsi="仿宋" w:eastAsia="仿宋" w:cs="仿宋"/>
                <w:color w:val="auto"/>
                <w:sz w:val="24"/>
              </w:rPr>
            </w:pPr>
          </w:p>
        </w:tc>
        <w:tc>
          <w:tcPr>
            <w:tcW w:w="3827" w:type="dxa"/>
          </w:tcPr>
          <w:p>
            <w:pPr>
              <w:spacing w:line="360" w:lineRule="auto"/>
              <w:jc w:val="center"/>
              <w:rPr>
                <w:rFonts w:ascii="仿宋" w:hAnsi="仿宋" w:eastAsia="仿宋" w:cs="仿宋"/>
                <w:color w:val="auto"/>
                <w:sz w:val="24"/>
              </w:rPr>
            </w:pPr>
          </w:p>
        </w:tc>
        <w:tc>
          <w:tcPr>
            <w:tcW w:w="2977" w:type="dxa"/>
          </w:tcPr>
          <w:p>
            <w:pPr>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8" w:type="dxa"/>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8</w:t>
            </w:r>
          </w:p>
        </w:tc>
        <w:tc>
          <w:tcPr>
            <w:tcW w:w="900" w:type="dxa"/>
            <w:vAlign w:val="center"/>
          </w:tcPr>
          <w:p>
            <w:pPr>
              <w:spacing w:line="360" w:lineRule="auto"/>
              <w:jc w:val="center"/>
              <w:rPr>
                <w:rFonts w:ascii="仿宋" w:hAnsi="仿宋" w:eastAsia="仿宋" w:cs="仿宋"/>
                <w:color w:val="auto"/>
                <w:sz w:val="24"/>
              </w:rPr>
            </w:pPr>
          </w:p>
        </w:tc>
        <w:tc>
          <w:tcPr>
            <w:tcW w:w="720" w:type="dxa"/>
            <w:vAlign w:val="center"/>
          </w:tcPr>
          <w:p>
            <w:pPr>
              <w:spacing w:line="360" w:lineRule="auto"/>
              <w:jc w:val="center"/>
              <w:rPr>
                <w:rFonts w:ascii="仿宋" w:hAnsi="仿宋" w:eastAsia="仿宋" w:cs="仿宋"/>
                <w:color w:val="auto"/>
                <w:sz w:val="24"/>
              </w:rPr>
            </w:pPr>
          </w:p>
        </w:tc>
        <w:tc>
          <w:tcPr>
            <w:tcW w:w="3330" w:type="dxa"/>
            <w:vAlign w:val="center"/>
          </w:tcPr>
          <w:p>
            <w:pPr>
              <w:spacing w:line="360" w:lineRule="auto"/>
              <w:jc w:val="center"/>
              <w:rPr>
                <w:rFonts w:ascii="仿宋" w:hAnsi="仿宋" w:eastAsia="仿宋" w:cs="仿宋"/>
                <w:color w:val="auto"/>
                <w:sz w:val="24"/>
              </w:rPr>
            </w:pPr>
          </w:p>
        </w:tc>
        <w:tc>
          <w:tcPr>
            <w:tcW w:w="1276" w:type="dxa"/>
            <w:vAlign w:val="center"/>
          </w:tcPr>
          <w:p>
            <w:pPr>
              <w:spacing w:line="360" w:lineRule="auto"/>
              <w:jc w:val="center"/>
              <w:rPr>
                <w:rFonts w:ascii="仿宋" w:hAnsi="仿宋" w:eastAsia="仿宋" w:cs="仿宋"/>
                <w:color w:val="auto"/>
                <w:sz w:val="24"/>
              </w:rPr>
            </w:pPr>
          </w:p>
        </w:tc>
        <w:tc>
          <w:tcPr>
            <w:tcW w:w="3827" w:type="dxa"/>
          </w:tcPr>
          <w:p>
            <w:pPr>
              <w:spacing w:line="360" w:lineRule="auto"/>
              <w:jc w:val="center"/>
              <w:rPr>
                <w:rFonts w:ascii="仿宋" w:hAnsi="仿宋" w:eastAsia="仿宋" w:cs="仿宋"/>
                <w:color w:val="auto"/>
                <w:sz w:val="24"/>
              </w:rPr>
            </w:pPr>
          </w:p>
        </w:tc>
        <w:tc>
          <w:tcPr>
            <w:tcW w:w="2977" w:type="dxa"/>
          </w:tcPr>
          <w:p>
            <w:pPr>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8" w:type="dxa"/>
            <w:vAlign w:val="center"/>
          </w:tcPr>
          <w:p>
            <w:pPr>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w:t>
            </w:r>
          </w:p>
        </w:tc>
        <w:tc>
          <w:tcPr>
            <w:tcW w:w="900" w:type="dxa"/>
            <w:vAlign w:val="center"/>
          </w:tcPr>
          <w:p>
            <w:pPr>
              <w:spacing w:line="360" w:lineRule="auto"/>
              <w:jc w:val="center"/>
              <w:rPr>
                <w:rFonts w:ascii="仿宋" w:hAnsi="仿宋" w:eastAsia="仿宋" w:cs="仿宋"/>
                <w:color w:val="auto"/>
                <w:sz w:val="24"/>
              </w:rPr>
            </w:pPr>
          </w:p>
        </w:tc>
        <w:tc>
          <w:tcPr>
            <w:tcW w:w="720" w:type="dxa"/>
            <w:vAlign w:val="center"/>
          </w:tcPr>
          <w:p>
            <w:pPr>
              <w:spacing w:line="360" w:lineRule="auto"/>
              <w:jc w:val="center"/>
              <w:rPr>
                <w:rFonts w:ascii="仿宋" w:hAnsi="仿宋" w:eastAsia="仿宋" w:cs="仿宋"/>
                <w:color w:val="auto"/>
                <w:sz w:val="24"/>
              </w:rPr>
            </w:pPr>
          </w:p>
        </w:tc>
        <w:tc>
          <w:tcPr>
            <w:tcW w:w="3330" w:type="dxa"/>
            <w:vAlign w:val="center"/>
          </w:tcPr>
          <w:p>
            <w:pPr>
              <w:spacing w:line="360" w:lineRule="auto"/>
              <w:jc w:val="center"/>
              <w:rPr>
                <w:rFonts w:ascii="仿宋" w:hAnsi="仿宋" w:eastAsia="仿宋" w:cs="仿宋"/>
                <w:color w:val="auto"/>
                <w:sz w:val="24"/>
              </w:rPr>
            </w:pPr>
          </w:p>
        </w:tc>
        <w:tc>
          <w:tcPr>
            <w:tcW w:w="1276" w:type="dxa"/>
            <w:vAlign w:val="center"/>
          </w:tcPr>
          <w:p>
            <w:pPr>
              <w:spacing w:line="360" w:lineRule="auto"/>
              <w:jc w:val="center"/>
              <w:rPr>
                <w:rFonts w:ascii="仿宋" w:hAnsi="仿宋" w:eastAsia="仿宋" w:cs="仿宋"/>
                <w:color w:val="auto"/>
                <w:sz w:val="24"/>
              </w:rPr>
            </w:pPr>
          </w:p>
        </w:tc>
        <w:tc>
          <w:tcPr>
            <w:tcW w:w="3827" w:type="dxa"/>
          </w:tcPr>
          <w:p>
            <w:pPr>
              <w:spacing w:line="360" w:lineRule="auto"/>
              <w:jc w:val="center"/>
              <w:rPr>
                <w:rFonts w:ascii="仿宋" w:hAnsi="仿宋" w:eastAsia="仿宋" w:cs="仿宋"/>
                <w:color w:val="auto"/>
                <w:sz w:val="24"/>
              </w:rPr>
            </w:pPr>
          </w:p>
        </w:tc>
        <w:tc>
          <w:tcPr>
            <w:tcW w:w="2977" w:type="dxa"/>
          </w:tcPr>
          <w:p>
            <w:pPr>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8" w:type="dxa"/>
            <w:vAlign w:val="center"/>
          </w:tcPr>
          <w:p>
            <w:pPr>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10</w:t>
            </w:r>
          </w:p>
        </w:tc>
        <w:tc>
          <w:tcPr>
            <w:tcW w:w="900" w:type="dxa"/>
            <w:vAlign w:val="center"/>
          </w:tcPr>
          <w:p>
            <w:pPr>
              <w:spacing w:line="360" w:lineRule="auto"/>
              <w:jc w:val="center"/>
              <w:rPr>
                <w:rFonts w:ascii="仿宋" w:hAnsi="仿宋" w:eastAsia="仿宋" w:cs="仿宋"/>
                <w:color w:val="auto"/>
                <w:sz w:val="24"/>
              </w:rPr>
            </w:pPr>
          </w:p>
        </w:tc>
        <w:tc>
          <w:tcPr>
            <w:tcW w:w="720" w:type="dxa"/>
            <w:vAlign w:val="center"/>
          </w:tcPr>
          <w:p>
            <w:pPr>
              <w:spacing w:line="360" w:lineRule="auto"/>
              <w:jc w:val="center"/>
              <w:rPr>
                <w:rFonts w:ascii="仿宋" w:hAnsi="仿宋" w:eastAsia="仿宋" w:cs="仿宋"/>
                <w:color w:val="auto"/>
                <w:sz w:val="24"/>
              </w:rPr>
            </w:pPr>
          </w:p>
        </w:tc>
        <w:tc>
          <w:tcPr>
            <w:tcW w:w="3330" w:type="dxa"/>
            <w:vAlign w:val="center"/>
          </w:tcPr>
          <w:p>
            <w:pPr>
              <w:spacing w:line="360" w:lineRule="auto"/>
              <w:jc w:val="center"/>
              <w:rPr>
                <w:rFonts w:ascii="仿宋" w:hAnsi="仿宋" w:eastAsia="仿宋" w:cs="仿宋"/>
                <w:color w:val="auto"/>
                <w:sz w:val="24"/>
              </w:rPr>
            </w:pPr>
          </w:p>
        </w:tc>
        <w:tc>
          <w:tcPr>
            <w:tcW w:w="1276" w:type="dxa"/>
            <w:vAlign w:val="center"/>
          </w:tcPr>
          <w:p>
            <w:pPr>
              <w:spacing w:line="360" w:lineRule="auto"/>
              <w:jc w:val="center"/>
              <w:rPr>
                <w:rFonts w:ascii="仿宋" w:hAnsi="仿宋" w:eastAsia="仿宋" w:cs="仿宋"/>
                <w:color w:val="auto"/>
                <w:sz w:val="24"/>
              </w:rPr>
            </w:pPr>
          </w:p>
        </w:tc>
        <w:tc>
          <w:tcPr>
            <w:tcW w:w="3827" w:type="dxa"/>
          </w:tcPr>
          <w:p>
            <w:pPr>
              <w:spacing w:line="360" w:lineRule="auto"/>
              <w:jc w:val="center"/>
              <w:rPr>
                <w:rFonts w:ascii="仿宋" w:hAnsi="仿宋" w:eastAsia="仿宋" w:cs="仿宋"/>
                <w:color w:val="auto"/>
                <w:sz w:val="24"/>
              </w:rPr>
            </w:pPr>
          </w:p>
        </w:tc>
        <w:tc>
          <w:tcPr>
            <w:tcW w:w="2977" w:type="dxa"/>
          </w:tcPr>
          <w:p>
            <w:pPr>
              <w:spacing w:line="360" w:lineRule="auto"/>
              <w:jc w:val="center"/>
              <w:rPr>
                <w:rFonts w:ascii="仿宋" w:hAnsi="仿宋" w:eastAsia="仿宋" w:cs="仿宋"/>
                <w:color w:val="auto"/>
                <w:sz w:val="24"/>
              </w:rPr>
            </w:pPr>
          </w:p>
        </w:tc>
      </w:tr>
    </w:tbl>
    <w:p>
      <w:pPr>
        <w:tabs>
          <w:tab w:val="left" w:pos="540"/>
        </w:tabs>
        <w:rPr>
          <w:rFonts w:eastAsia="仿宋_GB2312"/>
          <w:color w:val="auto"/>
          <w:sz w:val="32"/>
          <w:szCs w:val="32"/>
        </w:rPr>
        <w:sectPr>
          <w:footerReference r:id="rId5" w:type="default"/>
          <w:pgSz w:w="16838" w:h="11906" w:orient="landscape"/>
          <w:pgMar w:top="1797" w:right="1134" w:bottom="1418" w:left="1134" w:header="851" w:footer="1191" w:gutter="0"/>
          <w:pgNumType w:fmt="decimal"/>
          <w:cols w:space="720" w:num="1"/>
          <w:docGrid w:type="lines" w:linePitch="312" w:charSpace="0"/>
        </w:sectPr>
      </w:pPr>
    </w:p>
    <w:p>
      <w:pPr>
        <w:widowControl/>
        <w:tabs>
          <w:tab w:val="left" w:pos="630"/>
          <w:tab w:val="left" w:pos="1260"/>
        </w:tabs>
        <w:spacing w:line="460" w:lineRule="exact"/>
        <w:jc w:val="left"/>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p>
    <w:p>
      <w:pPr>
        <w:spacing w:beforeLines="100" w:afterLines="50" w:line="580" w:lineRule="exact"/>
        <w:jc w:val="center"/>
        <w:rPr>
          <w:rFonts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残疾儿童康复救助项目安置（转送）考核表</w:t>
      </w:r>
    </w:p>
    <w:p>
      <w:pPr>
        <w:rPr>
          <w:rFonts w:ascii="Times New Roman" w:hAnsi="Times New Roman" w:eastAsia="仿宋_GB2312" w:cs="Times New Roman"/>
          <w:b/>
          <w:bCs/>
          <w:color w:val="auto"/>
          <w:sz w:val="24"/>
        </w:rPr>
      </w:pPr>
    </w:p>
    <w:p>
      <w:pPr>
        <w:jc w:val="left"/>
        <w:rPr>
          <w:rFonts w:ascii="仿宋" w:hAnsi="仿宋" w:eastAsia="仿宋" w:cs="仿宋"/>
          <w:b/>
          <w:bCs/>
          <w:color w:val="auto"/>
          <w:sz w:val="24"/>
        </w:rPr>
      </w:pPr>
      <w:r>
        <w:rPr>
          <w:rFonts w:hint="eastAsia" w:ascii="仿宋" w:hAnsi="仿宋" w:eastAsia="仿宋" w:cs="仿宋"/>
          <w:b/>
          <w:bCs/>
          <w:color w:val="auto"/>
          <w:sz w:val="24"/>
        </w:rPr>
        <w:t>______市______县(市、区)______乡镇（街道）______村（社区）</w:t>
      </w:r>
    </w:p>
    <w:tbl>
      <w:tblPr>
        <w:tblStyle w:val="3"/>
        <w:tblpPr w:leftFromText="180" w:rightFromText="180" w:vertAnchor="text" w:horzAnchor="page" w:tblpX="1537" w:tblpY="159"/>
        <w:tblOverlap w:val="never"/>
        <w:tblW w:w="9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2038"/>
        <w:gridCol w:w="902"/>
        <w:gridCol w:w="292"/>
        <w:gridCol w:w="206"/>
        <w:gridCol w:w="221"/>
        <w:gridCol w:w="1037"/>
        <w:gridCol w:w="301"/>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1779" w:type="dxa"/>
            <w:vAlign w:val="center"/>
          </w:tcPr>
          <w:p>
            <w:pPr>
              <w:jc w:val="center"/>
              <w:rPr>
                <w:rFonts w:ascii="仿宋" w:hAnsi="仿宋" w:eastAsia="仿宋" w:cs="仿宋"/>
                <w:color w:val="auto"/>
                <w:sz w:val="24"/>
              </w:rPr>
            </w:pPr>
            <w:r>
              <w:rPr>
                <w:rFonts w:hint="eastAsia" w:ascii="仿宋" w:hAnsi="仿宋" w:eastAsia="仿宋" w:cs="仿宋"/>
                <w:color w:val="auto"/>
                <w:sz w:val="24"/>
              </w:rPr>
              <w:t>儿童姓名</w:t>
            </w:r>
          </w:p>
        </w:tc>
        <w:tc>
          <w:tcPr>
            <w:tcW w:w="2038" w:type="dxa"/>
            <w:vAlign w:val="center"/>
          </w:tcPr>
          <w:p>
            <w:pPr>
              <w:rPr>
                <w:rFonts w:ascii="仿宋" w:hAnsi="仿宋" w:eastAsia="仿宋" w:cs="仿宋"/>
                <w:color w:val="auto"/>
                <w:sz w:val="24"/>
              </w:rPr>
            </w:pPr>
          </w:p>
        </w:tc>
        <w:tc>
          <w:tcPr>
            <w:tcW w:w="902" w:type="dxa"/>
            <w:vAlign w:val="center"/>
          </w:tcPr>
          <w:p>
            <w:pPr>
              <w:jc w:val="center"/>
              <w:rPr>
                <w:rFonts w:ascii="仿宋" w:hAnsi="仿宋" w:eastAsia="仿宋" w:cs="仿宋"/>
                <w:color w:val="auto"/>
                <w:sz w:val="24"/>
              </w:rPr>
            </w:pPr>
            <w:r>
              <w:rPr>
                <w:rFonts w:hint="eastAsia" w:ascii="仿宋" w:hAnsi="仿宋" w:eastAsia="仿宋" w:cs="仿宋"/>
                <w:color w:val="auto"/>
                <w:sz w:val="24"/>
              </w:rPr>
              <w:t>性别</w:t>
            </w:r>
          </w:p>
        </w:tc>
        <w:tc>
          <w:tcPr>
            <w:tcW w:w="719" w:type="dxa"/>
            <w:gridSpan w:val="3"/>
            <w:vAlign w:val="center"/>
          </w:tcPr>
          <w:p>
            <w:pPr>
              <w:jc w:val="center"/>
              <w:rPr>
                <w:rFonts w:ascii="仿宋" w:hAnsi="仿宋" w:eastAsia="仿宋" w:cs="仿宋"/>
                <w:color w:val="auto"/>
                <w:sz w:val="24"/>
              </w:rPr>
            </w:pPr>
          </w:p>
        </w:tc>
        <w:tc>
          <w:tcPr>
            <w:tcW w:w="1338"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t>残疾类别</w:t>
            </w:r>
          </w:p>
        </w:tc>
        <w:tc>
          <w:tcPr>
            <w:tcW w:w="2358" w:type="dxa"/>
            <w:vAlign w:val="center"/>
          </w:tcPr>
          <w:p>
            <w:pP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1779" w:type="dxa"/>
            <w:vAlign w:val="center"/>
          </w:tcPr>
          <w:p>
            <w:pPr>
              <w:spacing w:line="360" w:lineRule="exact"/>
              <w:jc w:val="center"/>
              <w:rPr>
                <w:rFonts w:ascii="仿宋" w:hAnsi="仿宋" w:eastAsia="仿宋" w:cs="仿宋"/>
                <w:color w:val="auto"/>
                <w:sz w:val="24"/>
              </w:rPr>
            </w:pPr>
            <w:r>
              <w:rPr>
                <w:rFonts w:hint="eastAsia" w:ascii="仿宋" w:hAnsi="仿宋" w:eastAsia="仿宋" w:cs="仿宋"/>
                <w:color w:val="auto"/>
                <w:sz w:val="24"/>
              </w:rPr>
              <w:t>残疾人证</w:t>
            </w:r>
          </w:p>
          <w:p>
            <w:pPr>
              <w:spacing w:line="360" w:lineRule="exact"/>
              <w:jc w:val="center"/>
              <w:rPr>
                <w:rFonts w:ascii="仿宋" w:hAnsi="仿宋" w:eastAsia="仿宋" w:cs="仿宋"/>
                <w:color w:val="auto"/>
                <w:sz w:val="24"/>
              </w:rPr>
            </w:pPr>
            <w:r>
              <w:rPr>
                <w:rFonts w:hint="eastAsia" w:ascii="仿宋" w:hAnsi="仿宋" w:eastAsia="仿宋" w:cs="仿宋"/>
                <w:color w:val="auto"/>
                <w:sz w:val="24"/>
              </w:rPr>
              <w:t>或身份证号</w:t>
            </w:r>
          </w:p>
        </w:tc>
        <w:tc>
          <w:tcPr>
            <w:tcW w:w="7355" w:type="dxa"/>
            <w:gridSpan w:val="8"/>
            <w:vAlign w:val="center"/>
          </w:tcPr>
          <w:p>
            <w:pPr>
              <w:spacing w:line="480" w:lineRule="exact"/>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779" w:type="dxa"/>
            <w:vAlign w:val="center"/>
          </w:tcPr>
          <w:p>
            <w:pPr>
              <w:spacing w:line="360" w:lineRule="exact"/>
              <w:jc w:val="center"/>
              <w:rPr>
                <w:rFonts w:ascii="仿宋" w:hAnsi="仿宋" w:eastAsia="仿宋" w:cs="仿宋"/>
                <w:color w:val="auto"/>
                <w:sz w:val="24"/>
              </w:rPr>
            </w:pPr>
            <w:r>
              <w:rPr>
                <w:rFonts w:hint="eastAsia" w:ascii="仿宋" w:hAnsi="仿宋" w:eastAsia="仿宋" w:cs="仿宋"/>
                <w:color w:val="auto"/>
                <w:sz w:val="24"/>
              </w:rPr>
              <w:t>家长（监护人）姓名</w:t>
            </w:r>
          </w:p>
        </w:tc>
        <w:tc>
          <w:tcPr>
            <w:tcW w:w="2038" w:type="dxa"/>
            <w:vAlign w:val="center"/>
          </w:tcPr>
          <w:p>
            <w:pPr>
              <w:spacing w:line="480" w:lineRule="exact"/>
              <w:rPr>
                <w:rFonts w:ascii="仿宋" w:hAnsi="仿宋" w:eastAsia="仿宋" w:cs="仿宋"/>
                <w:color w:val="auto"/>
                <w:sz w:val="24"/>
              </w:rPr>
            </w:pPr>
          </w:p>
        </w:tc>
        <w:tc>
          <w:tcPr>
            <w:tcW w:w="1400" w:type="dxa"/>
            <w:gridSpan w:val="3"/>
            <w:vAlign w:val="center"/>
          </w:tcPr>
          <w:p>
            <w:pPr>
              <w:spacing w:line="480" w:lineRule="exact"/>
              <w:jc w:val="center"/>
              <w:rPr>
                <w:rFonts w:ascii="仿宋" w:hAnsi="仿宋" w:eastAsia="仿宋" w:cs="仿宋"/>
                <w:color w:val="auto"/>
                <w:sz w:val="24"/>
              </w:rPr>
            </w:pPr>
            <w:r>
              <w:rPr>
                <w:rFonts w:hint="eastAsia" w:ascii="仿宋" w:hAnsi="仿宋" w:eastAsia="仿宋" w:cs="仿宋"/>
                <w:color w:val="auto"/>
                <w:sz w:val="24"/>
              </w:rPr>
              <w:t>身份证号</w:t>
            </w:r>
          </w:p>
        </w:tc>
        <w:tc>
          <w:tcPr>
            <w:tcW w:w="3917" w:type="dxa"/>
            <w:gridSpan w:val="4"/>
            <w:vAlign w:val="center"/>
          </w:tcPr>
          <w:p>
            <w:pPr>
              <w:spacing w:line="480" w:lineRule="exact"/>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779" w:type="dxa"/>
            <w:vAlign w:val="center"/>
          </w:tcPr>
          <w:p>
            <w:pPr>
              <w:spacing w:line="480" w:lineRule="exact"/>
              <w:jc w:val="center"/>
              <w:rPr>
                <w:rFonts w:ascii="仿宋" w:hAnsi="仿宋" w:eastAsia="仿宋" w:cs="仿宋"/>
                <w:color w:val="auto"/>
                <w:sz w:val="24"/>
              </w:rPr>
            </w:pPr>
            <w:r>
              <w:rPr>
                <w:rFonts w:hint="eastAsia" w:ascii="仿宋" w:hAnsi="仿宋" w:eastAsia="仿宋" w:cs="仿宋"/>
                <w:color w:val="auto"/>
                <w:sz w:val="24"/>
              </w:rPr>
              <w:t>联系电话</w:t>
            </w:r>
          </w:p>
        </w:tc>
        <w:tc>
          <w:tcPr>
            <w:tcW w:w="7355" w:type="dxa"/>
            <w:gridSpan w:val="8"/>
            <w:vAlign w:val="center"/>
          </w:tcPr>
          <w:p>
            <w:pPr>
              <w:spacing w:line="480" w:lineRule="exact"/>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1779" w:type="dxa"/>
            <w:vAlign w:val="center"/>
          </w:tcPr>
          <w:p>
            <w:pPr>
              <w:spacing w:line="480" w:lineRule="exact"/>
              <w:jc w:val="center"/>
              <w:rPr>
                <w:rFonts w:ascii="仿宋" w:hAnsi="仿宋" w:eastAsia="仿宋" w:cs="仿宋"/>
                <w:color w:val="auto"/>
                <w:sz w:val="24"/>
              </w:rPr>
            </w:pPr>
            <w:r>
              <w:rPr>
                <w:rFonts w:hint="eastAsia" w:ascii="仿宋" w:hAnsi="仿宋" w:eastAsia="仿宋" w:cs="仿宋"/>
                <w:color w:val="auto"/>
                <w:sz w:val="24"/>
              </w:rPr>
              <w:t>安置申请</w:t>
            </w:r>
          </w:p>
        </w:tc>
        <w:tc>
          <w:tcPr>
            <w:tcW w:w="7355" w:type="dxa"/>
            <w:gridSpan w:val="8"/>
            <w:vAlign w:val="center"/>
          </w:tcPr>
          <w:p>
            <w:pPr>
              <w:spacing w:line="480" w:lineRule="exact"/>
              <w:rPr>
                <w:rFonts w:ascii="仿宋" w:hAnsi="仿宋" w:eastAsia="仿宋" w:cs="仿宋"/>
                <w:color w:val="auto"/>
                <w:sz w:val="24"/>
              </w:rPr>
            </w:pPr>
            <w:r>
              <w:rPr>
                <w:rFonts w:hint="eastAsia" w:ascii="仿宋" w:hAnsi="仿宋" w:eastAsia="仿宋" w:cs="仿宋"/>
                <w:color w:val="auto"/>
                <w:sz w:val="24"/>
              </w:rPr>
              <w:t>申请前（转）往</w:t>
            </w:r>
            <w:r>
              <w:rPr>
                <w:rFonts w:hint="eastAsia" w:ascii="仿宋" w:hAnsi="仿宋" w:eastAsia="仿宋" w:cs="仿宋"/>
                <w:b/>
                <w:bCs/>
                <w:color w:val="auto"/>
                <w:sz w:val="24"/>
              </w:rPr>
              <w:t>________________________</w:t>
            </w:r>
            <w:r>
              <w:rPr>
                <w:rFonts w:hint="eastAsia" w:ascii="仿宋" w:hAnsi="仿宋" w:eastAsia="仿宋" w:cs="仿宋"/>
                <w:color w:val="auto"/>
                <w:sz w:val="24"/>
              </w:rPr>
              <w:t>定点机构接受训练。</w:t>
            </w:r>
          </w:p>
          <w:p>
            <w:pPr>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申请人（监护人）签字：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1779" w:type="dxa"/>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机构意见</w:t>
            </w:r>
          </w:p>
        </w:tc>
        <w:tc>
          <w:tcPr>
            <w:tcW w:w="7355" w:type="dxa"/>
            <w:gridSpan w:val="8"/>
            <w:vAlign w:val="center"/>
          </w:tcPr>
          <w:p>
            <w:pPr>
              <w:spacing w:line="480" w:lineRule="exact"/>
              <w:rPr>
                <w:rFonts w:ascii="仿宋" w:hAnsi="仿宋" w:eastAsia="仿宋" w:cs="仿宋"/>
                <w:color w:val="auto"/>
                <w:sz w:val="24"/>
              </w:rPr>
            </w:pPr>
          </w:p>
          <w:p>
            <w:pPr>
              <w:spacing w:line="480" w:lineRule="exact"/>
              <w:ind w:firstLine="3600" w:firstLineChars="1500"/>
              <w:rPr>
                <w:rFonts w:ascii="仿宋" w:hAnsi="仿宋" w:eastAsia="仿宋" w:cs="仿宋"/>
                <w:color w:val="auto"/>
                <w:sz w:val="24"/>
              </w:rPr>
            </w:pPr>
            <w:r>
              <w:rPr>
                <w:rFonts w:hint="eastAsia" w:ascii="仿宋" w:hAnsi="仿宋" w:eastAsia="仿宋" w:cs="仿宋"/>
                <w:color w:val="auto"/>
                <w:sz w:val="24"/>
              </w:rPr>
              <w:t>定点机构（签章）</w:t>
            </w:r>
          </w:p>
          <w:p>
            <w:pPr>
              <w:spacing w:line="480" w:lineRule="exact"/>
              <w:ind w:firstLine="4440" w:firstLineChars="1850"/>
              <w:rPr>
                <w:rFonts w:ascii="仿宋" w:hAnsi="仿宋" w:eastAsia="仿宋" w:cs="仿宋"/>
                <w:color w:val="auto"/>
                <w:sz w:val="24"/>
              </w:rPr>
            </w:pPr>
            <w:r>
              <w:rPr>
                <w:rFonts w:hint="eastAsia" w:ascii="仿宋" w:hAnsi="仿宋" w:eastAsia="仿宋" w:cs="仿宋"/>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1779" w:type="dxa"/>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计划康复</w:t>
            </w:r>
          </w:p>
          <w:p>
            <w:pPr>
              <w:spacing w:line="400" w:lineRule="exact"/>
              <w:jc w:val="center"/>
              <w:rPr>
                <w:rFonts w:ascii="仿宋" w:hAnsi="仿宋" w:eastAsia="仿宋" w:cs="仿宋"/>
                <w:color w:val="auto"/>
                <w:sz w:val="24"/>
              </w:rPr>
            </w:pPr>
            <w:r>
              <w:rPr>
                <w:rFonts w:hint="eastAsia" w:ascii="仿宋" w:hAnsi="仿宋" w:eastAsia="仿宋" w:cs="仿宋"/>
                <w:color w:val="auto"/>
                <w:sz w:val="24"/>
              </w:rPr>
              <w:t>起止日期</w:t>
            </w:r>
          </w:p>
        </w:tc>
        <w:tc>
          <w:tcPr>
            <w:tcW w:w="7355" w:type="dxa"/>
            <w:gridSpan w:val="8"/>
            <w:vAlign w:val="center"/>
          </w:tcPr>
          <w:p>
            <w:pPr>
              <w:spacing w:line="480" w:lineRule="exact"/>
              <w:ind w:firstLine="1440" w:firstLineChars="600"/>
              <w:rPr>
                <w:rFonts w:ascii="仿宋" w:hAnsi="仿宋" w:eastAsia="仿宋" w:cs="仿宋"/>
                <w:color w:val="auto"/>
                <w:sz w:val="24"/>
              </w:rPr>
            </w:pPr>
            <w:r>
              <w:rPr>
                <w:rFonts w:hint="eastAsia" w:ascii="仿宋" w:hAnsi="仿宋" w:eastAsia="仿宋" w:cs="仿宋"/>
                <w:color w:val="auto"/>
                <w:sz w:val="24"/>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1779" w:type="dxa"/>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户籍所在</w:t>
            </w:r>
          </w:p>
          <w:p>
            <w:pPr>
              <w:spacing w:line="400" w:lineRule="exact"/>
              <w:jc w:val="center"/>
              <w:rPr>
                <w:rFonts w:ascii="仿宋" w:hAnsi="仿宋" w:eastAsia="仿宋" w:cs="仿宋"/>
                <w:color w:val="auto"/>
                <w:sz w:val="24"/>
              </w:rPr>
            </w:pPr>
            <w:r>
              <w:rPr>
                <w:rFonts w:hint="eastAsia" w:ascii="仿宋" w:hAnsi="仿宋" w:eastAsia="仿宋" w:cs="仿宋"/>
                <w:color w:val="auto"/>
                <w:sz w:val="24"/>
              </w:rPr>
              <w:t>区县残联意见</w:t>
            </w:r>
          </w:p>
        </w:tc>
        <w:tc>
          <w:tcPr>
            <w:tcW w:w="7355" w:type="dxa"/>
            <w:gridSpan w:val="8"/>
            <w:vAlign w:val="center"/>
          </w:tcPr>
          <w:p>
            <w:pPr>
              <w:spacing w:line="480" w:lineRule="exact"/>
              <w:rPr>
                <w:rFonts w:ascii="仿宋" w:hAnsi="仿宋" w:eastAsia="仿宋" w:cs="仿宋"/>
                <w:color w:val="auto"/>
                <w:sz w:val="24"/>
              </w:rPr>
            </w:pPr>
            <w:r>
              <w:rPr>
                <w:rFonts w:hint="eastAsia" w:ascii="仿宋" w:hAnsi="仿宋" w:eastAsia="仿宋" w:cs="仿宋"/>
                <w:color w:val="auto"/>
                <w:sz w:val="24"/>
              </w:rPr>
              <w:t>同意转送安置。</w:t>
            </w:r>
          </w:p>
          <w:p>
            <w:pPr>
              <w:spacing w:line="480" w:lineRule="exact"/>
              <w:ind w:firstLine="3720" w:firstLineChars="1550"/>
              <w:rPr>
                <w:rFonts w:ascii="仿宋" w:hAnsi="仿宋" w:eastAsia="仿宋" w:cs="仿宋"/>
                <w:color w:val="auto"/>
                <w:sz w:val="24"/>
              </w:rPr>
            </w:pPr>
            <w:r>
              <w:rPr>
                <w:rFonts w:hint="eastAsia" w:ascii="仿宋" w:hAnsi="仿宋" w:eastAsia="仿宋" w:cs="仿宋"/>
                <w:color w:val="auto"/>
                <w:sz w:val="24"/>
              </w:rPr>
              <w:t>签字（公章）</w:t>
            </w:r>
          </w:p>
          <w:p>
            <w:pPr>
              <w:spacing w:line="480" w:lineRule="exact"/>
              <w:ind w:firstLine="4320" w:firstLineChars="1800"/>
              <w:rPr>
                <w:rFonts w:ascii="仿宋" w:hAnsi="仿宋" w:eastAsia="仿宋" w:cs="仿宋"/>
                <w:color w:val="auto"/>
                <w:sz w:val="24"/>
              </w:rPr>
            </w:pPr>
            <w:r>
              <w:rPr>
                <w:rFonts w:hint="eastAsia" w:ascii="仿宋" w:hAnsi="仿宋" w:eastAsia="仿宋" w:cs="仿宋"/>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1779" w:type="dxa"/>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实际康复</w:t>
            </w:r>
          </w:p>
          <w:p>
            <w:pPr>
              <w:spacing w:line="400" w:lineRule="exact"/>
              <w:jc w:val="center"/>
              <w:rPr>
                <w:rFonts w:ascii="仿宋" w:hAnsi="仿宋" w:eastAsia="仿宋" w:cs="仿宋"/>
                <w:color w:val="auto"/>
                <w:sz w:val="24"/>
              </w:rPr>
            </w:pPr>
            <w:r>
              <w:rPr>
                <w:rFonts w:hint="eastAsia" w:ascii="仿宋" w:hAnsi="仿宋" w:eastAsia="仿宋" w:cs="仿宋"/>
                <w:color w:val="auto"/>
                <w:sz w:val="24"/>
              </w:rPr>
              <w:t>训练时间</w:t>
            </w:r>
          </w:p>
        </w:tc>
        <w:tc>
          <w:tcPr>
            <w:tcW w:w="3232" w:type="dxa"/>
            <w:gridSpan w:val="3"/>
            <w:vAlign w:val="center"/>
          </w:tcPr>
          <w:p>
            <w:pPr>
              <w:spacing w:line="480" w:lineRule="exact"/>
              <w:ind w:firstLine="1200" w:firstLineChars="500"/>
              <w:rPr>
                <w:rFonts w:ascii="仿宋" w:hAnsi="仿宋" w:eastAsia="仿宋" w:cs="仿宋"/>
                <w:color w:val="auto"/>
                <w:sz w:val="24"/>
              </w:rPr>
            </w:pPr>
            <w:r>
              <w:rPr>
                <w:rFonts w:hint="eastAsia" w:ascii="仿宋" w:hAnsi="仿宋" w:eastAsia="仿宋" w:cs="仿宋"/>
                <w:color w:val="auto"/>
                <w:sz w:val="24"/>
              </w:rPr>
              <w:t>年    月</w:t>
            </w:r>
          </w:p>
          <w:p>
            <w:pPr>
              <w:spacing w:line="480" w:lineRule="exact"/>
              <w:rPr>
                <w:rFonts w:ascii="仿宋" w:hAnsi="仿宋" w:eastAsia="仿宋" w:cs="仿宋"/>
                <w:color w:val="auto"/>
                <w:sz w:val="24"/>
              </w:rPr>
            </w:pPr>
            <w:r>
              <w:rPr>
                <w:rFonts w:hint="eastAsia" w:ascii="仿宋" w:hAnsi="仿宋" w:eastAsia="仿宋" w:cs="仿宋"/>
                <w:color w:val="auto"/>
                <w:sz w:val="24"/>
              </w:rPr>
              <w:t>至        年    月</w:t>
            </w:r>
          </w:p>
        </w:tc>
        <w:tc>
          <w:tcPr>
            <w:tcW w:w="1464" w:type="dxa"/>
            <w:gridSpan w:val="3"/>
            <w:vAlign w:val="center"/>
          </w:tcPr>
          <w:p>
            <w:pPr>
              <w:spacing w:line="480" w:lineRule="exact"/>
              <w:rPr>
                <w:rFonts w:ascii="仿宋" w:hAnsi="仿宋" w:eastAsia="仿宋" w:cs="仿宋"/>
                <w:color w:val="auto"/>
                <w:sz w:val="24"/>
              </w:rPr>
            </w:pPr>
            <w:r>
              <w:rPr>
                <w:rFonts w:hint="eastAsia" w:ascii="仿宋" w:hAnsi="仿宋" w:eastAsia="仿宋" w:cs="仿宋"/>
                <w:color w:val="auto"/>
                <w:sz w:val="24"/>
              </w:rPr>
              <w:t>康复效果</w:t>
            </w:r>
          </w:p>
          <w:p>
            <w:pPr>
              <w:spacing w:line="480" w:lineRule="exact"/>
              <w:rPr>
                <w:rFonts w:ascii="仿宋" w:hAnsi="仿宋" w:eastAsia="仿宋" w:cs="仿宋"/>
                <w:color w:val="auto"/>
                <w:sz w:val="24"/>
              </w:rPr>
            </w:pPr>
            <w:r>
              <w:rPr>
                <w:rFonts w:hint="eastAsia" w:ascii="仿宋" w:hAnsi="仿宋" w:eastAsia="仿宋" w:cs="仿宋"/>
                <w:color w:val="auto"/>
                <w:sz w:val="24"/>
              </w:rPr>
              <w:t>机构自评</w:t>
            </w:r>
          </w:p>
        </w:tc>
        <w:tc>
          <w:tcPr>
            <w:tcW w:w="2659" w:type="dxa"/>
            <w:gridSpan w:val="2"/>
            <w:vAlign w:val="center"/>
          </w:tcPr>
          <w:p>
            <w:pPr>
              <w:spacing w:line="480" w:lineRule="exact"/>
              <w:rPr>
                <w:rFonts w:ascii="仿宋" w:hAnsi="仿宋" w:eastAsia="仿宋" w:cs="仿宋"/>
                <w:color w:val="auto"/>
                <w:sz w:val="24"/>
              </w:rPr>
            </w:pPr>
            <w:r>
              <w:rPr>
                <w:rFonts w:hint="eastAsia" w:ascii="仿宋" w:hAnsi="仿宋" w:eastAsia="仿宋" w:cs="仿宋"/>
                <w:color w:val="auto"/>
                <w:sz w:val="24"/>
              </w:rPr>
              <w:t>□显效 □有效 □一般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trPr>
        <w:tc>
          <w:tcPr>
            <w:tcW w:w="1779" w:type="dxa"/>
            <w:vAlign w:val="center"/>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机构所在地（项目申请地）残联考核评估意见</w:t>
            </w:r>
          </w:p>
        </w:tc>
        <w:tc>
          <w:tcPr>
            <w:tcW w:w="7355" w:type="dxa"/>
            <w:gridSpan w:val="8"/>
            <w:vAlign w:val="center"/>
          </w:tcPr>
          <w:p>
            <w:pPr>
              <w:spacing w:line="480" w:lineRule="exact"/>
              <w:rPr>
                <w:rFonts w:ascii="仿宋" w:hAnsi="仿宋" w:eastAsia="仿宋" w:cs="仿宋"/>
                <w:color w:val="auto"/>
                <w:sz w:val="24"/>
              </w:rPr>
            </w:pPr>
          </w:p>
          <w:p>
            <w:pPr>
              <w:spacing w:line="480" w:lineRule="exact"/>
              <w:ind w:firstLine="4320" w:firstLineChars="1800"/>
              <w:rPr>
                <w:rFonts w:ascii="仿宋" w:hAnsi="仿宋" w:eastAsia="仿宋" w:cs="仿宋"/>
                <w:color w:val="auto"/>
                <w:sz w:val="24"/>
              </w:rPr>
            </w:pPr>
            <w:r>
              <w:rPr>
                <w:rFonts w:hint="eastAsia" w:ascii="仿宋" w:hAnsi="仿宋" w:eastAsia="仿宋" w:cs="仿宋"/>
                <w:color w:val="auto"/>
                <w:sz w:val="24"/>
              </w:rPr>
              <w:t xml:space="preserve">签章: </w:t>
            </w:r>
          </w:p>
          <w:p>
            <w:pPr>
              <w:spacing w:line="480" w:lineRule="exact"/>
              <w:ind w:firstLine="4440" w:firstLineChars="1850"/>
              <w:rPr>
                <w:rFonts w:ascii="仿宋" w:hAnsi="仿宋" w:eastAsia="仿宋" w:cs="仿宋"/>
                <w:color w:val="auto"/>
                <w:sz w:val="24"/>
              </w:rPr>
            </w:pPr>
            <w:r>
              <w:rPr>
                <w:rFonts w:hint="eastAsia" w:ascii="仿宋" w:hAnsi="仿宋" w:eastAsia="仿宋" w:cs="仿宋"/>
                <w:color w:val="auto"/>
                <w:sz w:val="24"/>
              </w:rPr>
              <w:t>年   月   日</w:t>
            </w:r>
          </w:p>
        </w:tc>
      </w:tr>
    </w:tbl>
    <w:p>
      <w:pPr>
        <w:widowControl/>
        <w:spacing w:line="440" w:lineRule="exact"/>
        <w:jc w:val="left"/>
        <w:rPr>
          <w:rFonts w:ascii="Times New Roman" w:hAnsi="Times New Roman" w:eastAsia="方正小标宋简体" w:cs="Times New Roman"/>
          <w:color w:val="auto"/>
          <w:sz w:val="36"/>
          <w:szCs w:val="36"/>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4</w:t>
      </w:r>
    </w:p>
    <w:p>
      <w:pPr>
        <w:keepNext w:val="0"/>
        <w:keepLines w:val="0"/>
        <w:widowControl w:val="0"/>
        <w:shd w:val="clear" w:color="auto" w:fill="auto"/>
        <w:bidi w:val="0"/>
        <w:spacing w:before="0" w:after="260" w:line="240" w:lineRule="auto"/>
        <w:ind w:left="0" w:right="0" w:firstLine="0"/>
        <w:jc w:val="center"/>
        <w:rPr>
          <w:rFonts w:hint="eastAsia" w:ascii="方正小标宋简体" w:hAnsi="方正小标宋简体" w:eastAsia="方正小标宋简体" w:cs="方正小标宋简体"/>
          <w:color w:val="000000"/>
          <w:spacing w:val="0"/>
          <w:w w:val="100"/>
          <w:position w:val="0"/>
          <w:sz w:val="36"/>
          <w:szCs w:val="36"/>
          <w:u w:val="none"/>
          <w:shd w:val="clear" w:color="auto" w:fill="auto"/>
          <w:lang w:val="zh-TW" w:eastAsia="zh-TW" w:bidi="zh-TW"/>
        </w:rPr>
      </w:pPr>
      <w:r>
        <w:rPr>
          <w:rFonts w:hint="eastAsia" w:ascii="方正小标宋简体" w:hAnsi="方正小标宋简体" w:eastAsia="方正小标宋简体" w:cs="方正小标宋简体"/>
          <w:color w:val="000000"/>
          <w:spacing w:val="0"/>
          <w:w w:val="100"/>
          <w:position w:val="0"/>
          <w:sz w:val="36"/>
          <w:szCs w:val="36"/>
          <w:u w:val="none"/>
          <w:shd w:val="clear" w:color="auto" w:fill="auto"/>
          <w:lang w:val="zh-TW" w:eastAsia="zh-TW" w:bidi="zh-TW"/>
        </w:rPr>
        <w:t>安徽省残疾人基本型辅助器具适配补贴申请审批表</w:t>
      </w:r>
    </w:p>
    <w:tbl>
      <w:tblPr>
        <w:tblStyle w:val="3"/>
        <w:tblW w:w="944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 w:type="dxa"/>
          <w:bottom w:w="0" w:type="dxa"/>
          <w:right w:w="10" w:type="dxa"/>
        </w:tblCellMar>
      </w:tblPr>
      <w:tblGrid>
        <w:gridCol w:w="1822"/>
        <w:gridCol w:w="466"/>
        <w:gridCol w:w="870"/>
        <w:gridCol w:w="1274"/>
        <w:gridCol w:w="166"/>
        <w:gridCol w:w="1930"/>
        <w:gridCol w:w="829"/>
        <w:gridCol w:w="229"/>
        <w:gridCol w:w="18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1259" w:hRule="exact"/>
          <w:jc w:val="center"/>
        </w:trPr>
        <w:tc>
          <w:tcPr>
            <w:tcW w:w="1822" w:type="dxa"/>
            <w:tcBorders>
              <w:tl2br w:val="nil"/>
              <w:tr2bl w:val="nil"/>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pPr>
            <w: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t>申请人姓名</w:t>
            </w:r>
          </w:p>
        </w:tc>
        <w:tc>
          <w:tcPr>
            <w:tcW w:w="1336" w:type="dxa"/>
            <w:gridSpan w:val="2"/>
            <w:tcBorders>
              <w:tl2br w:val="nil"/>
              <w:tr2bl w:val="nil"/>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default" w:asciiTheme="majorEastAsia" w:hAnsiTheme="majorEastAsia" w:eastAsiaTheme="majorEastAsia" w:cstheme="majorEastAsia"/>
                <w:color w:val="000000"/>
                <w:spacing w:val="0"/>
                <w:w w:val="100"/>
                <w:kern w:val="0"/>
                <w:position w:val="0"/>
                <w:sz w:val="21"/>
                <w:szCs w:val="21"/>
                <w:shd w:val="clear" w:color="auto" w:fill="auto"/>
                <w:lang w:val="en-US" w:eastAsia="zh-CN" w:bidi="en-US"/>
              </w:rPr>
            </w:pPr>
          </w:p>
        </w:tc>
        <w:tc>
          <w:tcPr>
            <w:tcW w:w="1274" w:type="dxa"/>
            <w:tcBorders>
              <w:tl2br w:val="nil"/>
              <w:tr2bl w:val="nil"/>
            </w:tcBorders>
            <w:shd w:val="clear" w:color="auto" w:fill="FFFFFF"/>
            <w:tcMar>
              <w:top w:w="0" w:type="dxa"/>
              <w:left w:w="108" w:type="dxa"/>
              <w:bottom w:w="0" w:type="dxa"/>
              <w:right w:w="108" w:type="dxa"/>
            </w:tcMar>
            <w:vAlign w:val="center"/>
          </w:tcPr>
          <w:p>
            <w:pPr>
              <w:keepNext w:val="0"/>
              <w:keepLines w:val="0"/>
              <w:widowControl w:val="0"/>
              <w:shd w:val="clear" w:color="auto" w:fill="auto"/>
              <w:bidi w:val="0"/>
              <w:spacing w:before="0" w:after="0" w:line="312" w:lineRule="exact"/>
              <w:ind w:left="0" w:right="0" w:firstLine="0"/>
              <w:jc w:val="cente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pPr>
            <w: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t>残疾类别</w:t>
            </w:r>
          </w:p>
        </w:tc>
        <w:tc>
          <w:tcPr>
            <w:tcW w:w="2096" w:type="dxa"/>
            <w:gridSpan w:val="2"/>
            <w:tcBorders>
              <w:tl2br w:val="nil"/>
              <w:tr2bl w:val="nil"/>
            </w:tcBorders>
            <w:shd w:val="clear" w:color="auto" w:fill="FFFFFF"/>
            <w:tcMar>
              <w:top w:w="0" w:type="dxa"/>
              <w:left w:w="108" w:type="dxa"/>
              <w:bottom w:w="0" w:type="dxa"/>
              <w:right w:w="108" w:type="dxa"/>
            </w:tcMar>
            <w:vAlign w:val="center"/>
          </w:tcPr>
          <w:p>
            <w:pPr>
              <w:keepNext w:val="0"/>
              <w:keepLines w:val="0"/>
              <w:widowControl w:val="0"/>
              <w:shd w:val="clear" w:color="auto" w:fill="auto"/>
              <w:tabs>
                <w:tab w:val="left" w:pos="1008"/>
                <w:tab w:val="left" w:pos="2002"/>
              </w:tabs>
              <w:bidi w:val="0"/>
              <w:spacing w:before="0" w:after="0" w:line="312" w:lineRule="exact"/>
              <w:ind w:left="0" w:right="0" w:firstLine="0"/>
              <w:jc w:val="left"/>
              <w:rPr>
                <w:rFonts w:hint="eastAsia" w:asciiTheme="majorEastAsia" w:hAnsiTheme="majorEastAsia" w:eastAsiaTheme="majorEastAsia" w:cstheme="majorEastAsia"/>
                <w:color w:val="000000"/>
                <w:spacing w:val="0"/>
                <w:w w:val="100"/>
                <w:position w:val="0"/>
                <w:sz w:val="21"/>
                <w:szCs w:val="21"/>
                <w:u w:val="none"/>
                <w:shd w:val="clear" w:color="auto" w:fill="auto"/>
                <w:lang w:val="zh-CN" w:eastAsia="zh-CN" w:bidi="zh-CN"/>
              </w:rPr>
            </w:pPr>
            <w:r>
              <w:rPr>
                <w:rFonts w:hint="eastAsia" w:asciiTheme="majorEastAsia" w:hAnsiTheme="majorEastAsia" w:eastAsiaTheme="majorEastAsia" w:cstheme="majorEastAsia"/>
                <w:color w:val="000000"/>
                <w:spacing w:val="0"/>
                <w:w w:val="100"/>
                <w:position w:val="0"/>
                <w:sz w:val="21"/>
                <w:szCs w:val="21"/>
                <w:u w:val="none"/>
                <w:shd w:val="clear" w:color="auto" w:fill="auto"/>
                <w:lang w:val="zh-CN" w:eastAsia="zh-CN" w:bidi="zh-CN"/>
              </w:rPr>
              <w:t>视力</w:t>
            </w:r>
            <w:r>
              <w:rPr>
                <w:rFonts w:hint="eastAsia" w:asciiTheme="majorEastAsia" w:hAnsiTheme="majorEastAsia" w:eastAsiaTheme="majorEastAsia" w:cstheme="majorEastAsia"/>
                <w:color w:val="000000"/>
                <w:spacing w:val="0"/>
                <w:w w:val="100"/>
                <w:position w:val="0"/>
                <w:sz w:val="21"/>
                <w:szCs w:val="21"/>
                <w:u w:val="none"/>
                <w:shd w:val="clear" w:color="auto" w:fill="auto"/>
                <w:lang w:val="zh-CN" w:eastAsia="zh-CN" w:bidi="zh-CN"/>
              </w:rPr>
              <w:sym w:font="Wingdings" w:char="00A8"/>
            </w:r>
            <w:r>
              <w:rPr>
                <w:rFonts w:hint="eastAsia" w:asciiTheme="majorEastAsia" w:hAnsiTheme="majorEastAsia" w:eastAsiaTheme="majorEastAsia" w:cstheme="majorEastAsia"/>
                <w:color w:val="000000"/>
                <w:spacing w:val="0"/>
                <w:w w:val="100"/>
                <w:position w:val="0"/>
                <w:sz w:val="21"/>
                <w:szCs w:val="21"/>
                <w:u w:val="none"/>
                <w:shd w:val="clear" w:color="auto" w:fill="auto"/>
                <w:lang w:val="en-US" w:eastAsia="zh-CN" w:bidi="zh-CN"/>
              </w:rPr>
              <w:t xml:space="preserve">    </w:t>
            </w:r>
            <w:r>
              <w:rPr>
                <w:rFonts w:hint="eastAsia" w:asciiTheme="majorEastAsia" w:hAnsiTheme="majorEastAsia" w:eastAsiaTheme="majorEastAsia" w:cstheme="majorEastAsia"/>
                <w:color w:val="000000"/>
                <w:spacing w:val="0"/>
                <w:w w:val="100"/>
                <w:position w:val="0"/>
                <w:sz w:val="21"/>
                <w:szCs w:val="21"/>
                <w:u w:val="none"/>
                <w:shd w:val="clear" w:color="auto" w:fill="auto"/>
                <w:lang w:val="zh-CN" w:eastAsia="zh-CN" w:bidi="zh-CN"/>
              </w:rPr>
              <w:t>听力</w:t>
            </w:r>
            <w:r>
              <w:rPr>
                <w:rFonts w:hint="eastAsia" w:asciiTheme="majorEastAsia" w:hAnsiTheme="majorEastAsia" w:eastAsiaTheme="majorEastAsia" w:cstheme="majorEastAsia"/>
                <w:color w:val="000000"/>
                <w:spacing w:val="0"/>
                <w:w w:val="100"/>
                <w:position w:val="0"/>
                <w:sz w:val="21"/>
                <w:szCs w:val="21"/>
                <w:u w:val="none"/>
                <w:shd w:val="clear" w:color="auto" w:fill="auto"/>
                <w:lang w:val="zh-CN" w:eastAsia="zh-CN" w:bidi="zh-CN"/>
              </w:rPr>
              <w:sym w:font="Wingdings" w:char="00A8"/>
            </w:r>
          </w:p>
          <w:p>
            <w:pPr>
              <w:keepNext w:val="0"/>
              <w:keepLines w:val="0"/>
              <w:widowControl w:val="0"/>
              <w:shd w:val="clear" w:color="auto" w:fill="auto"/>
              <w:tabs>
                <w:tab w:val="left" w:pos="1008"/>
                <w:tab w:val="left" w:pos="2002"/>
              </w:tabs>
              <w:bidi w:val="0"/>
              <w:spacing w:before="0" w:after="0" w:line="312" w:lineRule="exact"/>
              <w:ind w:left="0" w:right="0" w:firstLine="0"/>
              <w:jc w:val="left"/>
              <w:rPr>
                <w:rFonts w:hint="eastAsia" w:asciiTheme="majorEastAsia" w:hAnsiTheme="majorEastAsia" w:eastAsiaTheme="majorEastAsia" w:cstheme="majorEastAsia"/>
                <w:color w:val="000000"/>
                <w:spacing w:val="0"/>
                <w:w w:val="100"/>
                <w:position w:val="0"/>
                <w:sz w:val="21"/>
                <w:szCs w:val="21"/>
                <w:u w:val="none"/>
                <w:shd w:val="clear" w:color="auto" w:fill="auto"/>
                <w:lang w:val="zh-CN" w:eastAsia="zh-CN" w:bidi="zh-CN"/>
              </w:rPr>
            </w:pPr>
            <w:r>
              <w:rPr>
                <w:rFonts w:hint="eastAsia" w:asciiTheme="majorEastAsia" w:hAnsiTheme="majorEastAsia" w:eastAsiaTheme="majorEastAsia" w:cstheme="majorEastAsia"/>
                <w:color w:val="000000"/>
                <w:spacing w:val="0"/>
                <w:w w:val="100"/>
                <w:position w:val="0"/>
                <w:sz w:val="21"/>
                <w:szCs w:val="21"/>
                <w:u w:val="none"/>
                <w:shd w:val="clear" w:color="auto" w:fill="auto"/>
                <w:lang w:val="zh-CN" w:eastAsia="zh-CN" w:bidi="zh-CN"/>
              </w:rPr>
              <w:t>肢体</w:t>
            </w:r>
            <w:r>
              <w:rPr>
                <w:rFonts w:hint="eastAsia" w:asciiTheme="majorEastAsia" w:hAnsiTheme="majorEastAsia" w:eastAsiaTheme="majorEastAsia" w:cstheme="majorEastAsia"/>
                <w:color w:val="000000"/>
                <w:spacing w:val="0"/>
                <w:w w:val="100"/>
                <w:position w:val="0"/>
                <w:sz w:val="21"/>
                <w:szCs w:val="21"/>
                <w:u w:val="none"/>
                <w:shd w:val="clear" w:color="auto" w:fill="auto"/>
                <w:lang w:val="zh-CN" w:eastAsia="zh-CN" w:bidi="zh-CN"/>
              </w:rPr>
              <w:sym w:font="Wingdings" w:char="00A8"/>
            </w:r>
            <w:r>
              <w:rPr>
                <w:rFonts w:hint="eastAsia" w:asciiTheme="majorEastAsia" w:hAnsiTheme="majorEastAsia" w:eastAsiaTheme="majorEastAsia" w:cstheme="majorEastAsia"/>
                <w:color w:val="000000"/>
                <w:spacing w:val="0"/>
                <w:w w:val="100"/>
                <w:position w:val="0"/>
                <w:sz w:val="21"/>
                <w:szCs w:val="21"/>
                <w:u w:val="none"/>
                <w:shd w:val="clear" w:color="auto" w:fill="auto"/>
                <w:lang w:val="en-US" w:eastAsia="zh-CN" w:bidi="zh-CN"/>
              </w:rPr>
              <w:t xml:space="preserve">    </w:t>
            </w:r>
            <w:r>
              <w:rPr>
                <w:rFonts w:hint="eastAsia" w:asciiTheme="majorEastAsia" w:hAnsiTheme="majorEastAsia" w:eastAsiaTheme="majorEastAsia" w:cstheme="majorEastAsia"/>
                <w:color w:val="000000"/>
                <w:spacing w:val="0"/>
                <w:w w:val="100"/>
                <w:position w:val="0"/>
                <w:sz w:val="21"/>
                <w:szCs w:val="21"/>
                <w:u w:val="none"/>
                <w:shd w:val="clear" w:color="auto" w:fill="auto"/>
                <w:lang w:val="zh-CN" w:eastAsia="zh-CN" w:bidi="zh-CN"/>
              </w:rPr>
              <w:t>智力</w:t>
            </w:r>
            <w:r>
              <w:rPr>
                <w:rFonts w:hint="eastAsia" w:asciiTheme="majorEastAsia" w:hAnsiTheme="majorEastAsia" w:eastAsiaTheme="majorEastAsia" w:cstheme="majorEastAsia"/>
                <w:color w:val="000000"/>
                <w:spacing w:val="0"/>
                <w:w w:val="100"/>
                <w:position w:val="0"/>
                <w:sz w:val="21"/>
                <w:szCs w:val="21"/>
                <w:u w:val="none"/>
                <w:shd w:val="clear" w:color="auto" w:fill="auto"/>
                <w:lang w:val="zh-CN" w:eastAsia="zh-CN" w:bidi="zh-CN"/>
              </w:rPr>
              <w:sym w:font="Wingdings" w:char="00A8"/>
            </w:r>
          </w:p>
          <w:p>
            <w:pPr>
              <w:keepNext w:val="0"/>
              <w:keepLines w:val="0"/>
              <w:widowControl w:val="0"/>
              <w:shd w:val="clear" w:color="auto" w:fill="auto"/>
              <w:tabs>
                <w:tab w:val="left" w:pos="1008"/>
                <w:tab w:val="left" w:pos="2002"/>
              </w:tabs>
              <w:bidi w:val="0"/>
              <w:spacing w:before="0" w:after="0" w:line="312" w:lineRule="exact"/>
              <w:ind w:left="0" w:right="0" w:firstLine="0"/>
              <w:jc w:val="left"/>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pPr>
            <w:r>
              <w:rPr>
                <w:rFonts w:hint="eastAsia" w:asciiTheme="majorEastAsia" w:hAnsiTheme="majorEastAsia" w:eastAsiaTheme="majorEastAsia" w:cstheme="majorEastAsia"/>
                <w:color w:val="000000"/>
                <w:spacing w:val="0"/>
                <w:w w:val="100"/>
                <w:position w:val="0"/>
                <w:sz w:val="21"/>
                <w:szCs w:val="21"/>
                <w:u w:val="none"/>
                <w:shd w:val="clear" w:color="auto" w:fill="auto"/>
                <w:lang w:val="zh-CN" w:eastAsia="zh-CN" w:bidi="zh-CN"/>
              </w:rPr>
              <w:t>精神</w:t>
            </w:r>
            <w:r>
              <w:rPr>
                <w:rFonts w:hint="eastAsia" w:asciiTheme="majorEastAsia" w:hAnsiTheme="majorEastAsia" w:eastAsiaTheme="majorEastAsia" w:cstheme="majorEastAsia"/>
                <w:color w:val="000000"/>
                <w:spacing w:val="0"/>
                <w:w w:val="100"/>
                <w:position w:val="0"/>
                <w:sz w:val="21"/>
                <w:szCs w:val="21"/>
                <w:u w:val="none"/>
                <w:shd w:val="clear" w:color="auto" w:fill="auto"/>
                <w:lang w:val="zh-CN" w:eastAsia="zh-CN" w:bidi="zh-CN"/>
              </w:rPr>
              <w:sym w:font="Wingdings" w:char="00A8"/>
            </w:r>
            <w:r>
              <w:rPr>
                <w:rFonts w:hint="eastAsia" w:asciiTheme="majorEastAsia" w:hAnsiTheme="majorEastAsia" w:eastAsiaTheme="majorEastAsia" w:cstheme="majorEastAsia"/>
                <w:color w:val="000000"/>
                <w:spacing w:val="0"/>
                <w:w w:val="100"/>
                <w:position w:val="0"/>
                <w:sz w:val="21"/>
                <w:szCs w:val="21"/>
                <w:u w:val="none"/>
                <w:shd w:val="clear" w:color="auto" w:fill="auto"/>
                <w:lang w:val="zh-CN" w:eastAsia="zh-CN" w:bidi="zh-CN"/>
              </w:rPr>
              <w:t xml:space="preserve"> </w:t>
            </w:r>
            <w: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t>（多重残疾可多选）</w:t>
            </w:r>
          </w:p>
        </w:tc>
        <w:tc>
          <w:tcPr>
            <w:tcW w:w="1058" w:type="dxa"/>
            <w:gridSpan w:val="2"/>
            <w:tcBorders>
              <w:tl2br w:val="nil"/>
              <w:tr2bl w:val="nil"/>
            </w:tcBorders>
            <w:shd w:val="clear" w:color="auto" w:fill="FFFFFF"/>
            <w:tcMar>
              <w:top w:w="0" w:type="dxa"/>
              <w:left w:w="108" w:type="dxa"/>
              <w:bottom w:w="0" w:type="dxa"/>
              <w:right w:w="108" w:type="dxa"/>
            </w:tcMar>
            <w:vAlign w:val="center"/>
          </w:tcPr>
          <w:p>
            <w:pPr>
              <w:keepNext w:val="0"/>
              <w:keepLines w:val="0"/>
              <w:widowControl w:val="0"/>
              <w:shd w:val="clear" w:color="auto" w:fill="auto"/>
              <w:bidi w:val="0"/>
              <w:spacing w:before="0" w:after="0" w:line="331" w:lineRule="exact"/>
              <w:ind w:left="0" w:right="0" w:firstLine="0"/>
              <w:jc w:val="cente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pPr>
            <w: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t>残疾等级</w:t>
            </w:r>
          </w:p>
        </w:tc>
        <w:tc>
          <w:tcPr>
            <w:tcW w:w="1861" w:type="dxa"/>
            <w:tcBorders>
              <w:tl2br w:val="nil"/>
              <w:tr2bl w:val="nil"/>
            </w:tcBorders>
            <w:shd w:val="clear" w:color="auto" w:fill="FFFFFF"/>
            <w:tcMar>
              <w:top w:w="0" w:type="dxa"/>
              <w:left w:w="108" w:type="dxa"/>
              <w:bottom w:w="0" w:type="dxa"/>
              <w:right w:w="108" w:type="dxa"/>
            </w:tcMar>
            <w:vAlign w:val="center"/>
          </w:tcPr>
          <w:p>
            <w:pPr>
              <w:keepNext w:val="0"/>
              <w:keepLines w:val="0"/>
              <w:widowControl w:val="0"/>
              <w:shd w:val="clear" w:color="auto" w:fill="auto"/>
              <w:bidi w:val="0"/>
              <w:spacing w:before="0" w:after="0" w:line="319" w:lineRule="exact"/>
              <w:ind w:right="0"/>
              <w:jc w:val="both"/>
              <w:rPr>
                <w:rFonts w:hint="eastAsia" w:asciiTheme="majorEastAsia" w:hAnsiTheme="majorEastAsia" w:eastAsiaTheme="majorEastAsia" w:cstheme="majorEastAsia"/>
                <w:color w:val="000000"/>
                <w:spacing w:val="0"/>
                <w:w w:val="100"/>
                <w:position w:val="0"/>
                <w:sz w:val="21"/>
                <w:szCs w:val="21"/>
                <w:u w:val="none"/>
                <w:shd w:val="clear" w:color="auto" w:fill="auto"/>
                <w:lang w:val="zh-CN" w:eastAsia="zh-CN" w:bidi="zh-CN"/>
              </w:rPr>
            </w:pPr>
            <w:r>
              <w:rPr>
                <w:rFonts w:hint="eastAsia" w:asciiTheme="majorEastAsia" w:hAnsiTheme="majorEastAsia" w:eastAsiaTheme="majorEastAsia" w:cstheme="majorEastAsia"/>
                <w:color w:val="000000"/>
                <w:spacing w:val="0"/>
                <w:w w:val="100"/>
                <w:position w:val="0"/>
                <w:sz w:val="21"/>
                <w:szCs w:val="21"/>
                <w:u w:val="none"/>
                <w:shd w:val="clear" w:color="auto" w:fill="auto"/>
                <w:lang w:val="zh-CN" w:eastAsia="zh-CN" w:bidi="zh-CN"/>
              </w:rPr>
              <w:t>一级</w:t>
            </w:r>
            <w:r>
              <w:rPr>
                <w:rFonts w:hint="eastAsia" w:asciiTheme="majorEastAsia" w:hAnsiTheme="majorEastAsia" w:eastAsiaTheme="majorEastAsia" w:cstheme="majorEastAsia"/>
                <w:color w:val="000000"/>
                <w:spacing w:val="0"/>
                <w:w w:val="100"/>
                <w:position w:val="0"/>
                <w:sz w:val="21"/>
                <w:szCs w:val="21"/>
                <w:u w:val="none"/>
                <w:shd w:val="clear" w:color="auto" w:fill="auto"/>
                <w:lang w:val="zh-CN" w:eastAsia="zh-CN" w:bidi="zh-CN"/>
              </w:rPr>
              <w:sym w:font="Wingdings" w:char="00A8"/>
            </w:r>
            <w:r>
              <w:rPr>
                <w:rFonts w:hint="eastAsia" w:asciiTheme="majorEastAsia" w:hAnsiTheme="majorEastAsia" w:eastAsiaTheme="majorEastAsia" w:cstheme="majorEastAsia"/>
                <w:color w:val="000000"/>
                <w:spacing w:val="0"/>
                <w:w w:val="100"/>
                <w:position w:val="0"/>
                <w:sz w:val="21"/>
                <w:szCs w:val="21"/>
                <w:u w:val="none"/>
                <w:shd w:val="clear" w:color="auto" w:fill="auto"/>
                <w:lang w:val="en-US" w:eastAsia="zh-CN" w:bidi="zh-CN"/>
              </w:rPr>
              <w:t xml:space="preserve">   </w:t>
            </w:r>
            <w:r>
              <w:rPr>
                <w:rFonts w:hint="eastAsia" w:asciiTheme="majorEastAsia" w:hAnsiTheme="majorEastAsia" w:eastAsiaTheme="majorEastAsia" w:cstheme="majorEastAsia"/>
                <w:color w:val="000000"/>
                <w:spacing w:val="0"/>
                <w:w w:val="100"/>
                <w:position w:val="0"/>
                <w:sz w:val="21"/>
                <w:szCs w:val="21"/>
                <w:u w:val="none"/>
                <w:shd w:val="clear" w:color="auto" w:fill="auto"/>
                <w:lang w:val="zh-CN" w:eastAsia="zh-CN" w:bidi="zh-CN"/>
              </w:rPr>
              <w:t>二级</w:t>
            </w:r>
            <w:r>
              <w:rPr>
                <w:rFonts w:hint="eastAsia" w:asciiTheme="majorEastAsia" w:hAnsiTheme="majorEastAsia" w:eastAsiaTheme="majorEastAsia" w:cstheme="majorEastAsia"/>
                <w:color w:val="000000"/>
                <w:spacing w:val="0"/>
                <w:w w:val="100"/>
                <w:position w:val="0"/>
                <w:sz w:val="21"/>
                <w:szCs w:val="21"/>
                <w:u w:val="none"/>
                <w:shd w:val="clear" w:color="auto" w:fill="auto"/>
                <w:lang w:val="zh-CN" w:eastAsia="zh-CN" w:bidi="zh-CN"/>
              </w:rPr>
              <w:sym w:font="Wingdings" w:char="00A8"/>
            </w:r>
          </w:p>
          <w:p>
            <w:pPr>
              <w:keepNext w:val="0"/>
              <w:keepLines w:val="0"/>
              <w:widowControl w:val="0"/>
              <w:shd w:val="clear" w:color="auto" w:fill="auto"/>
              <w:bidi w:val="0"/>
              <w:spacing w:before="0" w:after="0" w:line="319" w:lineRule="exact"/>
              <w:ind w:right="0"/>
              <w:jc w:val="both"/>
              <w:rPr>
                <w:rFonts w:hint="eastAsia" w:asciiTheme="majorEastAsia" w:hAnsiTheme="majorEastAsia" w:eastAsiaTheme="majorEastAsia" w:cstheme="majorEastAsia"/>
                <w:color w:val="000000"/>
                <w:spacing w:val="0"/>
                <w:w w:val="100"/>
                <w:position w:val="0"/>
                <w:sz w:val="21"/>
                <w:szCs w:val="21"/>
                <w:u w:val="none"/>
                <w:shd w:val="clear" w:color="auto" w:fill="auto"/>
                <w:lang w:val="zh-CN" w:eastAsia="zh-CN" w:bidi="zh-CN"/>
              </w:rPr>
            </w:pPr>
            <w:r>
              <w:rPr>
                <w:rFonts w:hint="eastAsia" w:asciiTheme="majorEastAsia" w:hAnsiTheme="majorEastAsia" w:eastAsiaTheme="majorEastAsia" w:cstheme="majorEastAsia"/>
                <w:color w:val="000000"/>
                <w:spacing w:val="0"/>
                <w:w w:val="100"/>
                <w:position w:val="0"/>
                <w:sz w:val="21"/>
                <w:szCs w:val="21"/>
                <w:u w:val="none"/>
                <w:shd w:val="clear" w:color="auto" w:fill="auto"/>
                <w:lang w:val="zh-CN" w:eastAsia="zh-CN" w:bidi="zh-CN"/>
              </w:rPr>
              <w:t>三级</w:t>
            </w:r>
            <w:r>
              <w:rPr>
                <w:rFonts w:hint="eastAsia" w:asciiTheme="majorEastAsia" w:hAnsiTheme="majorEastAsia" w:eastAsiaTheme="majorEastAsia" w:cstheme="majorEastAsia"/>
                <w:color w:val="000000"/>
                <w:spacing w:val="0"/>
                <w:w w:val="100"/>
                <w:position w:val="0"/>
                <w:sz w:val="21"/>
                <w:szCs w:val="21"/>
                <w:u w:val="none"/>
                <w:shd w:val="clear" w:color="auto" w:fill="auto"/>
                <w:lang w:val="zh-CN" w:eastAsia="zh-CN" w:bidi="zh-CN"/>
              </w:rPr>
              <w:sym w:font="Wingdings" w:char="00A8"/>
            </w:r>
            <w:r>
              <w:rPr>
                <w:rFonts w:hint="eastAsia" w:asciiTheme="majorEastAsia" w:hAnsiTheme="majorEastAsia" w:eastAsiaTheme="majorEastAsia" w:cstheme="majorEastAsia"/>
                <w:color w:val="000000"/>
                <w:spacing w:val="0"/>
                <w:w w:val="100"/>
                <w:position w:val="0"/>
                <w:sz w:val="21"/>
                <w:szCs w:val="21"/>
                <w:u w:val="none"/>
                <w:shd w:val="clear" w:color="auto" w:fill="auto"/>
                <w:lang w:val="zh-CN" w:eastAsia="zh-CN" w:bidi="zh-CN"/>
              </w:rPr>
              <w:t xml:space="preserve"> </w:t>
            </w:r>
            <w:r>
              <w:rPr>
                <w:rFonts w:hint="eastAsia" w:asciiTheme="majorEastAsia" w:hAnsiTheme="majorEastAsia" w:eastAsiaTheme="majorEastAsia" w:cstheme="majorEastAsia"/>
                <w:color w:val="000000"/>
                <w:spacing w:val="0"/>
                <w:w w:val="100"/>
                <w:position w:val="0"/>
                <w:sz w:val="21"/>
                <w:szCs w:val="21"/>
                <w:u w:val="none"/>
                <w:shd w:val="clear" w:color="auto" w:fill="auto"/>
                <w:lang w:val="en-US" w:eastAsia="zh-CN" w:bidi="zh-CN"/>
              </w:rPr>
              <w:t xml:space="preserve">  </w:t>
            </w:r>
            <w:r>
              <w:rPr>
                <w:rFonts w:hint="eastAsia" w:asciiTheme="majorEastAsia" w:hAnsiTheme="majorEastAsia" w:eastAsiaTheme="majorEastAsia" w:cstheme="majorEastAsia"/>
                <w:color w:val="000000"/>
                <w:spacing w:val="0"/>
                <w:w w:val="100"/>
                <w:position w:val="0"/>
                <w:sz w:val="21"/>
                <w:szCs w:val="21"/>
                <w:u w:val="none"/>
                <w:shd w:val="clear" w:color="auto" w:fill="auto"/>
                <w:lang w:val="zh-CN" w:eastAsia="zh-CN" w:bidi="zh-CN"/>
              </w:rPr>
              <w:t>四级</w:t>
            </w:r>
            <w:r>
              <w:rPr>
                <w:rFonts w:hint="eastAsia" w:asciiTheme="majorEastAsia" w:hAnsiTheme="majorEastAsia" w:eastAsiaTheme="majorEastAsia" w:cstheme="majorEastAsia"/>
                <w:color w:val="000000"/>
                <w:spacing w:val="0"/>
                <w:w w:val="100"/>
                <w:position w:val="0"/>
                <w:sz w:val="21"/>
                <w:szCs w:val="21"/>
                <w:u w:val="none"/>
                <w:shd w:val="clear" w:color="auto" w:fill="auto"/>
                <w:lang w:val="zh-CN" w:eastAsia="zh-CN" w:bidi="zh-CN"/>
              </w:rPr>
              <w:sym w:font="Wingdings" w:char="00A8"/>
            </w:r>
          </w:p>
          <w:p>
            <w:pPr>
              <w:keepNext w:val="0"/>
              <w:keepLines w:val="0"/>
              <w:widowControl w:val="0"/>
              <w:shd w:val="clear" w:color="auto" w:fill="auto"/>
              <w:bidi w:val="0"/>
              <w:spacing w:before="0" w:after="0" w:line="319" w:lineRule="exact"/>
              <w:ind w:right="0"/>
              <w:jc w:val="both"/>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pPr>
            <w: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t>未</w:t>
            </w:r>
            <w:r>
              <w:rPr>
                <w:rFonts w:hint="eastAsia" w:asciiTheme="majorEastAsia" w:hAnsiTheme="majorEastAsia" w:eastAsiaTheme="majorEastAsia" w:cstheme="majorEastAsia"/>
                <w:color w:val="000000"/>
                <w:spacing w:val="0"/>
                <w:w w:val="100"/>
                <w:position w:val="0"/>
                <w:sz w:val="21"/>
                <w:szCs w:val="21"/>
                <w:u w:val="none"/>
                <w:shd w:val="clear" w:color="auto" w:fill="auto"/>
                <w:lang w:val="zh-CN" w:eastAsia="zh-CN" w:bidi="zh-CN"/>
              </w:rPr>
              <w:t>定级</w:t>
            </w:r>
            <w:r>
              <w:rPr>
                <w:rFonts w:hint="eastAsia" w:asciiTheme="majorEastAsia" w:hAnsiTheme="majorEastAsia" w:eastAsiaTheme="majorEastAsia" w:cstheme="majorEastAsia"/>
                <w:color w:val="000000"/>
                <w:spacing w:val="0"/>
                <w:w w:val="100"/>
                <w:position w:val="0"/>
                <w:sz w:val="21"/>
                <w:szCs w:val="21"/>
                <w:u w:val="none"/>
                <w:shd w:val="clear" w:color="auto" w:fill="auto"/>
                <w:lang w:val="zh-CN" w:eastAsia="zh-CN" w:bidi="zh-CN"/>
              </w:rPr>
              <w:sym w:font="Wingdings" w:char="00A8"/>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680" w:hRule="exact"/>
          <w:jc w:val="center"/>
        </w:trPr>
        <w:tc>
          <w:tcPr>
            <w:tcW w:w="1822" w:type="dxa"/>
            <w:tcBorders>
              <w:tl2br w:val="nil"/>
              <w:tr2bl w:val="nil"/>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pPr>
            <w:r>
              <w:rPr>
                <w:rFonts w:hint="eastAsia" w:asciiTheme="majorEastAsia" w:hAnsiTheme="majorEastAsia" w:eastAsiaTheme="majorEastAsia" w:cstheme="majorEastAsia"/>
                <w:color w:val="000000"/>
                <w:spacing w:val="0"/>
                <w:w w:val="100"/>
                <w:position w:val="0"/>
                <w:sz w:val="20"/>
                <w:szCs w:val="20"/>
                <w:u w:val="none"/>
                <w:shd w:val="clear" w:color="auto" w:fill="auto"/>
                <w:lang w:val="zh-TW" w:eastAsia="zh-TW" w:bidi="zh-TW"/>
              </w:rPr>
              <w:t>残疾人证/身份证号</w:t>
            </w:r>
          </w:p>
        </w:tc>
        <w:tc>
          <w:tcPr>
            <w:tcW w:w="7625" w:type="dxa"/>
            <w:gridSpan w:val="8"/>
            <w:tcBorders>
              <w:tl2br w:val="nil"/>
              <w:tr2bl w:val="nil"/>
            </w:tcBorders>
            <w:shd w:val="clear" w:color="auto" w:fill="FFFFFF"/>
            <w:vAlign w:val="center"/>
          </w:tcPr>
          <w:p>
            <w:pPr>
              <w:keepNext w:val="0"/>
              <w:keepLines w:val="0"/>
              <w:widowControl w:val="0"/>
              <w:shd w:val="clear" w:color="auto" w:fill="auto"/>
              <w:tabs>
                <w:tab w:val="left" w:pos="2805"/>
                <w:tab w:val="center" w:pos="3914"/>
              </w:tabs>
              <w:bidi w:val="0"/>
              <w:spacing w:before="0" w:after="0" w:line="240" w:lineRule="auto"/>
              <w:ind w:left="0" w:right="0" w:firstLine="0"/>
              <w:jc w:val="center"/>
              <w:rPr>
                <w:rFonts w:hint="default" w:asciiTheme="majorEastAsia" w:hAnsiTheme="majorEastAsia" w:eastAsiaTheme="majorEastAsia" w:cstheme="majorEastAsia"/>
                <w:color w:val="000000"/>
                <w:spacing w:val="0"/>
                <w:w w:val="100"/>
                <w:kern w:val="0"/>
                <w:position w:val="0"/>
                <w:sz w:val="21"/>
                <w:szCs w:val="21"/>
                <w:shd w:val="clear" w:color="auto" w:fill="auto"/>
                <w:lang w:val="en-US" w:eastAsia="zh-CN" w:bidi="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680" w:hRule="exact"/>
          <w:jc w:val="center"/>
        </w:trPr>
        <w:tc>
          <w:tcPr>
            <w:tcW w:w="1822" w:type="dxa"/>
            <w:tcBorders>
              <w:tl2br w:val="nil"/>
              <w:tr2bl w:val="nil"/>
            </w:tcBorders>
            <w:shd w:val="clear" w:color="auto" w:fill="FFFFFF"/>
            <w:vAlign w:val="center"/>
          </w:tcPr>
          <w:p>
            <w:pPr>
              <w:spacing w:line="0" w:lineRule="atLeast"/>
              <w:jc w:val="cente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pPr>
            <w:r>
              <w:rPr>
                <w:rFonts w:hint="eastAsia" w:asciiTheme="majorEastAsia" w:hAnsiTheme="majorEastAsia" w:eastAsiaTheme="majorEastAsia" w:cstheme="majorEastAsia"/>
                <w:sz w:val="21"/>
                <w:szCs w:val="21"/>
                <w:lang w:eastAsia="zh-CN"/>
              </w:rPr>
              <w:t>性</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lang w:eastAsia="zh-CN"/>
              </w:rPr>
              <w:t>别</w:t>
            </w:r>
          </w:p>
        </w:tc>
        <w:tc>
          <w:tcPr>
            <w:tcW w:w="1336" w:type="dxa"/>
            <w:gridSpan w:val="2"/>
            <w:tcBorders>
              <w:tl2br w:val="nil"/>
              <w:tr2bl w:val="nil"/>
            </w:tcBorders>
            <w:shd w:val="clear" w:color="auto" w:fill="FFFFFF"/>
            <w:vAlign w:val="center"/>
          </w:tcPr>
          <w:p>
            <w:pPr>
              <w:keepNext w:val="0"/>
              <w:keepLines w:val="0"/>
              <w:widowControl w:val="0"/>
              <w:shd w:val="clear" w:color="auto" w:fill="auto"/>
              <w:tabs>
                <w:tab w:val="left" w:pos="2805"/>
                <w:tab w:val="center" w:pos="3914"/>
              </w:tabs>
              <w:bidi w:val="0"/>
              <w:spacing w:before="0" w:after="0" w:line="240" w:lineRule="auto"/>
              <w:ind w:left="0" w:right="0" w:firstLine="0"/>
              <w:jc w:val="center"/>
              <w:rPr>
                <w:rFonts w:hint="default" w:asciiTheme="majorEastAsia" w:hAnsiTheme="majorEastAsia" w:eastAsiaTheme="majorEastAsia" w:cstheme="majorEastAsia"/>
                <w:color w:val="000000"/>
                <w:spacing w:val="0"/>
                <w:w w:val="100"/>
                <w:kern w:val="0"/>
                <w:position w:val="0"/>
                <w:sz w:val="21"/>
                <w:szCs w:val="21"/>
                <w:shd w:val="clear" w:color="auto" w:fill="auto"/>
                <w:lang w:val="en-US" w:eastAsia="zh-CN" w:bidi="en-US"/>
              </w:rPr>
            </w:pPr>
          </w:p>
        </w:tc>
        <w:tc>
          <w:tcPr>
            <w:tcW w:w="1440" w:type="dxa"/>
            <w:gridSpan w:val="2"/>
            <w:tcBorders>
              <w:tl2br w:val="nil"/>
              <w:tr2bl w:val="nil"/>
            </w:tcBorders>
            <w:shd w:val="clear" w:color="auto" w:fill="FFFFFF"/>
            <w:vAlign w:val="center"/>
          </w:tcPr>
          <w:p>
            <w:pPr>
              <w:jc w:val="center"/>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家庭地址</w:t>
            </w:r>
          </w:p>
        </w:tc>
        <w:tc>
          <w:tcPr>
            <w:tcW w:w="4849" w:type="dxa"/>
            <w:gridSpan w:val="4"/>
            <w:tcBorders>
              <w:tl2br w:val="nil"/>
              <w:tr2bl w:val="nil"/>
            </w:tcBorders>
            <w:shd w:val="clear" w:color="auto" w:fill="FFFFFF"/>
            <w:vAlign w:val="center"/>
          </w:tcPr>
          <w:p>
            <w:pPr>
              <w:keepNext w:val="0"/>
              <w:keepLines w:val="0"/>
              <w:widowControl w:val="0"/>
              <w:shd w:val="clear" w:color="auto" w:fill="auto"/>
              <w:tabs>
                <w:tab w:val="left" w:pos="2805"/>
                <w:tab w:val="center" w:pos="3914"/>
              </w:tabs>
              <w:bidi w:val="0"/>
              <w:spacing w:before="0" w:after="0" w:line="240" w:lineRule="auto"/>
              <w:ind w:left="0" w:right="0" w:firstLine="0"/>
              <w:jc w:val="center"/>
              <w:rPr>
                <w:rFonts w:hint="default" w:asciiTheme="majorEastAsia" w:hAnsiTheme="majorEastAsia" w:eastAsiaTheme="majorEastAsia" w:cstheme="majorEastAsia"/>
                <w:color w:val="000000"/>
                <w:spacing w:val="0"/>
                <w:w w:val="100"/>
                <w:kern w:val="0"/>
                <w:position w:val="0"/>
                <w:sz w:val="21"/>
                <w:szCs w:val="21"/>
                <w:shd w:val="clear" w:color="auto" w:fill="auto"/>
                <w:lang w:val="en-US" w:eastAsia="zh-CN" w:bidi="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680" w:hRule="exact"/>
          <w:jc w:val="center"/>
        </w:trPr>
        <w:tc>
          <w:tcPr>
            <w:tcW w:w="1822" w:type="dxa"/>
            <w:tcBorders>
              <w:tl2br w:val="nil"/>
              <w:tr2bl w:val="nil"/>
            </w:tcBorders>
            <w:shd w:val="clear" w:color="auto" w:fill="FFFFFF"/>
            <w:vAlign w:val="center"/>
          </w:tcPr>
          <w:p>
            <w:pPr>
              <w:spacing w:line="0" w:lineRule="atLeast"/>
              <w:jc w:val="cente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pPr>
            <w:r>
              <w:rPr>
                <w:rFonts w:hint="eastAsia" w:asciiTheme="majorEastAsia" w:hAnsiTheme="majorEastAsia" w:eastAsiaTheme="majorEastAsia" w:cstheme="majorEastAsia"/>
                <w:sz w:val="21"/>
                <w:szCs w:val="21"/>
              </w:rPr>
              <w:t>联系人</w:t>
            </w:r>
          </w:p>
        </w:tc>
        <w:tc>
          <w:tcPr>
            <w:tcW w:w="1336" w:type="dxa"/>
            <w:gridSpan w:val="2"/>
            <w:tcBorders>
              <w:tl2br w:val="nil"/>
              <w:tr2bl w:val="nil"/>
            </w:tcBorders>
            <w:shd w:val="clear" w:color="auto" w:fill="FFFFFF"/>
            <w:vAlign w:val="center"/>
          </w:tcPr>
          <w:p>
            <w:pPr>
              <w:keepNext w:val="0"/>
              <w:keepLines w:val="0"/>
              <w:widowControl w:val="0"/>
              <w:shd w:val="clear" w:color="auto" w:fill="auto"/>
              <w:tabs>
                <w:tab w:val="left" w:pos="2805"/>
                <w:tab w:val="center" w:pos="3914"/>
              </w:tabs>
              <w:bidi w:val="0"/>
              <w:spacing w:before="0" w:after="0" w:line="240" w:lineRule="auto"/>
              <w:ind w:left="0" w:right="0" w:firstLine="0"/>
              <w:jc w:val="center"/>
              <w:rPr>
                <w:rFonts w:hint="default" w:asciiTheme="majorEastAsia" w:hAnsiTheme="majorEastAsia" w:eastAsiaTheme="majorEastAsia" w:cstheme="majorEastAsia"/>
                <w:color w:val="000000"/>
                <w:spacing w:val="0"/>
                <w:w w:val="100"/>
                <w:kern w:val="0"/>
                <w:position w:val="0"/>
                <w:sz w:val="21"/>
                <w:szCs w:val="21"/>
                <w:shd w:val="clear" w:color="auto" w:fill="auto"/>
                <w:lang w:val="en-US" w:eastAsia="zh-CN" w:bidi="en-US"/>
              </w:rPr>
            </w:pPr>
          </w:p>
        </w:tc>
        <w:tc>
          <w:tcPr>
            <w:tcW w:w="1440" w:type="dxa"/>
            <w:gridSpan w:val="2"/>
            <w:tcBorders>
              <w:tl2br w:val="nil"/>
              <w:tr2bl w:val="nil"/>
            </w:tcBorders>
            <w:shd w:val="clear" w:color="auto" w:fill="FFFFFF"/>
            <w:vAlign w:val="center"/>
          </w:tcPr>
          <w:p>
            <w:pPr>
              <w:spacing w:line="0" w:lineRule="atLeast"/>
              <w:jc w:val="center"/>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联系电话</w:t>
            </w:r>
          </w:p>
        </w:tc>
        <w:tc>
          <w:tcPr>
            <w:tcW w:w="4849" w:type="dxa"/>
            <w:gridSpan w:val="4"/>
            <w:tcBorders>
              <w:tl2br w:val="nil"/>
              <w:tr2bl w:val="nil"/>
            </w:tcBorders>
            <w:shd w:val="clear" w:color="auto" w:fill="FFFFFF"/>
            <w:vAlign w:val="center"/>
          </w:tcPr>
          <w:p>
            <w:pPr>
              <w:keepNext w:val="0"/>
              <w:keepLines w:val="0"/>
              <w:widowControl w:val="0"/>
              <w:shd w:val="clear" w:color="auto" w:fill="auto"/>
              <w:tabs>
                <w:tab w:val="left" w:pos="2805"/>
                <w:tab w:val="center" w:pos="3914"/>
              </w:tabs>
              <w:bidi w:val="0"/>
              <w:spacing w:before="0" w:after="0" w:line="240" w:lineRule="auto"/>
              <w:ind w:left="0" w:right="0" w:firstLine="0"/>
              <w:jc w:val="center"/>
              <w:rPr>
                <w:rFonts w:hint="default" w:asciiTheme="majorEastAsia" w:hAnsiTheme="majorEastAsia" w:eastAsiaTheme="majorEastAsia" w:cstheme="majorEastAsia"/>
                <w:color w:val="000000"/>
                <w:spacing w:val="0"/>
                <w:w w:val="100"/>
                <w:kern w:val="0"/>
                <w:position w:val="0"/>
                <w:sz w:val="21"/>
                <w:szCs w:val="21"/>
                <w:shd w:val="clear" w:color="auto" w:fill="auto"/>
                <w:lang w:val="en-US" w:eastAsia="zh-CN" w:bidi="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680" w:hRule="exact"/>
          <w:jc w:val="center"/>
        </w:trPr>
        <w:tc>
          <w:tcPr>
            <w:tcW w:w="1822" w:type="dxa"/>
            <w:vMerge w:val="restart"/>
            <w:tcBorders>
              <w:tl2br w:val="nil"/>
              <w:tr2bl w:val="nil"/>
            </w:tcBorders>
            <w:shd w:val="clear" w:color="auto" w:fill="FFFFFF"/>
            <w:vAlign w:val="center"/>
          </w:tcPr>
          <w:p>
            <w:pPr>
              <w:keepNext w:val="0"/>
              <w:keepLines w:val="0"/>
              <w:widowControl w:val="0"/>
              <w:shd w:val="clear" w:color="auto" w:fill="auto"/>
              <w:bidi w:val="0"/>
              <w:spacing w:before="0" w:after="0" w:line="278" w:lineRule="exact"/>
              <w:ind w:left="0" w:right="0" w:firstLine="0"/>
              <w:jc w:val="cente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pPr>
            <w: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t>申请适配辅具</w:t>
            </w:r>
          </w:p>
          <w:p>
            <w:pPr>
              <w:keepNext w:val="0"/>
              <w:keepLines w:val="0"/>
              <w:widowControl w:val="0"/>
              <w:shd w:val="clear" w:color="auto" w:fill="auto"/>
              <w:bidi w:val="0"/>
              <w:spacing w:before="0" w:after="0" w:line="278" w:lineRule="exact"/>
              <w:ind w:left="0" w:right="0" w:firstLine="0"/>
              <w:jc w:val="cente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pPr>
            <w: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t>项目</w:t>
            </w:r>
          </w:p>
        </w:tc>
        <w:tc>
          <w:tcPr>
            <w:tcW w:w="466" w:type="dxa"/>
            <w:tcBorders>
              <w:tl2br w:val="nil"/>
              <w:tr2bl w:val="nil"/>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ajorEastAsia" w:hAnsiTheme="majorEastAsia" w:eastAsiaTheme="majorEastAsia" w:cstheme="majorEastAsia"/>
                <w:color w:val="000000"/>
                <w:spacing w:val="0"/>
                <w:w w:val="100"/>
                <w:kern w:val="0"/>
                <w:position w:val="0"/>
                <w:sz w:val="21"/>
                <w:szCs w:val="21"/>
                <w:shd w:val="clear" w:color="auto" w:fill="auto"/>
                <w:lang w:eastAsia="en-US" w:bidi="en-US"/>
              </w:rPr>
            </w:pPr>
          </w:p>
        </w:tc>
        <w:tc>
          <w:tcPr>
            <w:tcW w:w="2144" w:type="dxa"/>
            <w:gridSpan w:val="2"/>
            <w:tcBorders>
              <w:tl2br w:val="nil"/>
              <w:tr2bl w:val="nil"/>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pPr>
            <w: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t>辅具名称</w:t>
            </w:r>
          </w:p>
        </w:tc>
        <w:tc>
          <w:tcPr>
            <w:tcW w:w="2925" w:type="dxa"/>
            <w:gridSpan w:val="3"/>
            <w:tcBorders>
              <w:tl2br w:val="nil"/>
              <w:tr2bl w:val="nil"/>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pPr>
            <w: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t>数量</w:t>
            </w:r>
          </w:p>
        </w:tc>
        <w:tc>
          <w:tcPr>
            <w:tcW w:w="2090" w:type="dxa"/>
            <w:gridSpan w:val="2"/>
            <w:tcBorders>
              <w:tl2br w:val="nil"/>
              <w:tr2bl w:val="nil"/>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pPr>
            <w: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t>申请（代理）人签字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680" w:hRule="exact"/>
          <w:jc w:val="center"/>
        </w:trPr>
        <w:tc>
          <w:tcPr>
            <w:tcW w:w="1822" w:type="dxa"/>
            <w:vMerge w:val="continue"/>
            <w:tcBorders>
              <w:tl2br w:val="nil"/>
              <w:tr2bl w:val="nil"/>
            </w:tcBorders>
            <w:shd w:val="clear" w:color="auto" w:fill="FFFFFF"/>
            <w:vAlign w:val="center"/>
          </w:tcPr>
          <w:p>
            <w:pPr>
              <w:keepNext w:val="0"/>
              <w:keepLines w:val="0"/>
              <w:shd w:val="clear" w:color="auto" w:fill="auto"/>
              <w:bidi w:val="0"/>
              <w:spacing w:before="0" w:after="0" w:line="240" w:lineRule="auto"/>
              <w:ind w:left="0" w:right="0" w:firstLine="0"/>
              <w:jc w:val="center"/>
              <w:rPr>
                <w:rFonts w:hint="eastAsia" w:asciiTheme="majorEastAsia" w:hAnsiTheme="majorEastAsia" w:eastAsiaTheme="majorEastAsia" w:cstheme="majorEastAsia"/>
                <w:color w:val="000000"/>
                <w:spacing w:val="0"/>
                <w:w w:val="100"/>
                <w:kern w:val="0"/>
                <w:position w:val="0"/>
                <w:sz w:val="21"/>
                <w:szCs w:val="21"/>
                <w:shd w:val="clear" w:color="auto" w:fill="auto"/>
                <w:lang w:eastAsia="en-US" w:bidi="en-US"/>
              </w:rPr>
            </w:pPr>
          </w:p>
        </w:tc>
        <w:tc>
          <w:tcPr>
            <w:tcW w:w="466" w:type="dxa"/>
            <w:tcBorders>
              <w:tl2br w:val="nil"/>
              <w:tr2bl w:val="nil"/>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pPr>
            <w: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t>1</w:t>
            </w:r>
          </w:p>
        </w:tc>
        <w:tc>
          <w:tcPr>
            <w:tcW w:w="2144" w:type="dxa"/>
            <w:gridSpan w:val="2"/>
            <w:tcBorders>
              <w:tl2br w:val="nil"/>
              <w:tr2bl w:val="nil"/>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default" w:asciiTheme="majorEastAsia" w:hAnsiTheme="majorEastAsia" w:eastAsiaTheme="majorEastAsia" w:cstheme="majorEastAsia"/>
                <w:color w:val="000000"/>
                <w:spacing w:val="0"/>
                <w:w w:val="100"/>
                <w:kern w:val="0"/>
                <w:position w:val="0"/>
                <w:sz w:val="21"/>
                <w:szCs w:val="21"/>
                <w:shd w:val="clear" w:color="auto" w:fill="auto"/>
                <w:lang w:val="en-US" w:eastAsia="zh-CN" w:bidi="en-US"/>
              </w:rPr>
            </w:pPr>
          </w:p>
        </w:tc>
        <w:tc>
          <w:tcPr>
            <w:tcW w:w="2925" w:type="dxa"/>
            <w:gridSpan w:val="3"/>
            <w:tcBorders>
              <w:tl2br w:val="nil"/>
              <w:tr2bl w:val="nil"/>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default" w:asciiTheme="majorEastAsia" w:hAnsiTheme="majorEastAsia" w:eastAsiaTheme="majorEastAsia" w:cstheme="majorEastAsia"/>
                <w:color w:val="000000"/>
                <w:spacing w:val="0"/>
                <w:w w:val="100"/>
                <w:kern w:val="0"/>
                <w:position w:val="0"/>
                <w:sz w:val="21"/>
                <w:szCs w:val="21"/>
                <w:shd w:val="clear" w:color="auto" w:fill="auto"/>
                <w:lang w:val="en-US" w:eastAsia="zh-CN" w:bidi="en-US"/>
              </w:rPr>
            </w:pPr>
          </w:p>
        </w:tc>
        <w:tc>
          <w:tcPr>
            <w:tcW w:w="2090" w:type="dxa"/>
            <w:gridSpan w:val="2"/>
            <w:vMerge w:val="restart"/>
            <w:tcBorders>
              <w:tl2br w:val="nil"/>
              <w:tr2bl w:val="nil"/>
            </w:tcBorders>
            <w:shd w:val="clear" w:color="auto" w:fill="FFFFFF"/>
            <w:vAlign w:val="center"/>
          </w:tcPr>
          <w:p>
            <w:pPr>
              <w:keepNext w:val="0"/>
              <w:keepLines w:val="0"/>
              <w:widowControl w:val="0"/>
              <w:shd w:val="clear" w:color="auto" w:fill="auto"/>
              <w:tabs>
                <w:tab w:val="left" w:pos="1248"/>
                <w:tab w:val="left" w:pos="1800"/>
              </w:tabs>
              <w:bidi w:val="0"/>
              <w:spacing w:before="0" w:after="0" w:line="240" w:lineRule="auto"/>
              <w:ind w:left="0" w:right="0" w:firstLine="720"/>
              <w:jc w:val="cente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pPr>
          </w:p>
          <w:p>
            <w:pPr>
              <w:keepNext w:val="0"/>
              <w:keepLines w:val="0"/>
              <w:widowControl w:val="0"/>
              <w:shd w:val="clear" w:color="auto" w:fill="auto"/>
              <w:tabs>
                <w:tab w:val="left" w:pos="1248"/>
                <w:tab w:val="left" w:pos="1800"/>
              </w:tabs>
              <w:bidi w:val="0"/>
              <w:spacing w:before="0" w:after="0" w:line="240" w:lineRule="auto"/>
              <w:ind w:left="0" w:right="0" w:firstLine="720"/>
              <w:jc w:val="cente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pPr>
          </w:p>
          <w:p>
            <w:pPr>
              <w:keepNext w:val="0"/>
              <w:keepLines w:val="0"/>
              <w:widowControl w:val="0"/>
              <w:shd w:val="clear" w:color="auto" w:fill="auto"/>
              <w:tabs>
                <w:tab w:val="left" w:pos="1248"/>
                <w:tab w:val="left" w:pos="1800"/>
              </w:tabs>
              <w:bidi w:val="0"/>
              <w:spacing w:before="0" w:after="0" w:line="240" w:lineRule="auto"/>
              <w:ind w:left="0" w:right="0" w:firstLine="720"/>
              <w:jc w:val="cente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pPr>
          </w:p>
          <w:p>
            <w:pPr>
              <w:keepNext w:val="0"/>
              <w:keepLines w:val="0"/>
              <w:widowControl w:val="0"/>
              <w:shd w:val="clear" w:color="auto" w:fill="auto"/>
              <w:tabs>
                <w:tab w:val="left" w:pos="1248"/>
                <w:tab w:val="left" w:pos="1800"/>
              </w:tabs>
              <w:bidi w:val="0"/>
              <w:spacing w:before="0" w:after="0" w:line="240" w:lineRule="auto"/>
              <w:ind w:left="0" w:right="0" w:firstLine="720"/>
              <w:jc w:val="cente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pPr>
          </w:p>
          <w:p>
            <w:pPr>
              <w:keepNext w:val="0"/>
              <w:keepLines w:val="0"/>
              <w:widowControl w:val="0"/>
              <w:shd w:val="clear" w:color="auto" w:fill="auto"/>
              <w:tabs>
                <w:tab w:val="left" w:pos="1248"/>
                <w:tab w:val="left" w:pos="1800"/>
              </w:tabs>
              <w:bidi w:val="0"/>
              <w:spacing w:before="0" w:after="0" w:line="240" w:lineRule="auto"/>
              <w:ind w:left="0" w:right="0" w:firstLine="720"/>
              <w:jc w:val="cente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pPr>
            <w: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t>年</w:t>
            </w:r>
            <w: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tab/>
            </w:r>
            <w: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t>月</w:t>
            </w:r>
            <w: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tab/>
            </w:r>
            <w: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680" w:hRule="exact"/>
          <w:jc w:val="center"/>
        </w:trPr>
        <w:tc>
          <w:tcPr>
            <w:tcW w:w="1822" w:type="dxa"/>
            <w:vMerge w:val="continue"/>
            <w:tcBorders>
              <w:tl2br w:val="nil"/>
              <w:tr2bl w:val="nil"/>
            </w:tcBorders>
            <w:shd w:val="clear" w:color="auto" w:fill="FFFFFF"/>
            <w:vAlign w:val="center"/>
          </w:tcPr>
          <w:p>
            <w:pPr>
              <w:keepNext w:val="0"/>
              <w:keepLines w:val="0"/>
              <w:shd w:val="clear" w:color="auto" w:fill="auto"/>
              <w:bidi w:val="0"/>
              <w:spacing w:before="0" w:after="0" w:line="240" w:lineRule="auto"/>
              <w:ind w:left="0" w:right="0" w:firstLine="0"/>
              <w:jc w:val="center"/>
              <w:rPr>
                <w:rFonts w:hint="eastAsia" w:asciiTheme="majorEastAsia" w:hAnsiTheme="majorEastAsia" w:eastAsiaTheme="majorEastAsia" w:cstheme="majorEastAsia"/>
                <w:color w:val="000000"/>
                <w:spacing w:val="0"/>
                <w:w w:val="100"/>
                <w:kern w:val="0"/>
                <w:position w:val="0"/>
                <w:sz w:val="21"/>
                <w:szCs w:val="21"/>
                <w:shd w:val="clear" w:color="auto" w:fill="auto"/>
                <w:lang w:eastAsia="en-US" w:bidi="en-US"/>
              </w:rPr>
            </w:pPr>
          </w:p>
        </w:tc>
        <w:tc>
          <w:tcPr>
            <w:tcW w:w="466" w:type="dxa"/>
            <w:tcBorders>
              <w:tl2br w:val="nil"/>
              <w:tr2bl w:val="nil"/>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pPr>
            <w: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t>2</w:t>
            </w:r>
          </w:p>
        </w:tc>
        <w:tc>
          <w:tcPr>
            <w:tcW w:w="2144" w:type="dxa"/>
            <w:gridSpan w:val="2"/>
            <w:tcBorders>
              <w:tl2br w:val="nil"/>
              <w:tr2bl w:val="nil"/>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default" w:asciiTheme="majorEastAsia" w:hAnsiTheme="majorEastAsia" w:eastAsiaTheme="majorEastAsia" w:cstheme="majorEastAsia"/>
                <w:color w:val="000000"/>
                <w:spacing w:val="0"/>
                <w:w w:val="100"/>
                <w:kern w:val="0"/>
                <w:position w:val="0"/>
                <w:sz w:val="21"/>
                <w:szCs w:val="21"/>
                <w:shd w:val="clear" w:color="auto" w:fill="auto"/>
                <w:lang w:val="en-US" w:eastAsia="zh-CN" w:bidi="en-US"/>
              </w:rPr>
            </w:pPr>
          </w:p>
        </w:tc>
        <w:tc>
          <w:tcPr>
            <w:tcW w:w="2925" w:type="dxa"/>
            <w:gridSpan w:val="3"/>
            <w:tcBorders>
              <w:tl2br w:val="nil"/>
              <w:tr2bl w:val="nil"/>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default" w:asciiTheme="majorEastAsia" w:hAnsiTheme="majorEastAsia" w:eastAsiaTheme="majorEastAsia" w:cstheme="majorEastAsia"/>
                <w:color w:val="000000"/>
                <w:spacing w:val="0"/>
                <w:w w:val="100"/>
                <w:kern w:val="0"/>
                <w:position w:val="0"/>
                <w:sz w:val="21"/>
                <w:szCs w:val="21"/>
                <w:shd w:val="clear" w:color="auto" w:fill="auto"/>
                <w:lang w:val="en-US" w:eastAsia="zh-CN" w:bidi="en-US"/>
              </w:rPr>
            </w:pPr>
          </w:p>
        </w:tc>
        <w:tc>
          <w:tcPr>
            <w:tcW w:w="2090" w:type="dxa"/>
            <w:gridSpan w:val="2"/>
            <w:vMerge w:val="continue"/>
            <w:tcBorders>
              <w:tl2br w:val="nil"/>
              <w:tr2bl w:val="nil"/>
            </w:tcBorders>
            <w:shd w:val="clear" w:color="auto" w:fill="FFFFFF"/>
            <w:vAlign w:val="center"/>
          </w:tcPr>
          <w:p>
            <w:pPr>
              <w:keepNext w:val="0"/>
              <w:keepLines w:val="0"/>
              <w:shd w:val="clear" w:color="auto" w:fill="auto"/>
              <w:bidi w:val="0"/>
              <w:spacing w:before="0" w:after="0" w:line="240" w:lineRule="auto"/>
              <w:ind w:left="0" w:right="0" w:firstLine="0"/>
              <w:jc w:val="center"/>
              <w:rPr>
                <w:rFonts w:hint="eastAsia" w:asciiTheme="majorEastAsia" w:hAnsiTheme="majorEastAsia" w:eastAsiaTheme="majorEastAsia" w:cstheme="majorEastAsia"/>
                <w:color w:val="000000"/>
                <w:spacing w:val="0"/>
                <w:w w:val="100"/>
                <w:kern w:val="0"/>
                <w:position w:val="0"/>
                <w:sz w:val="21"/>
                <w:szCs w:val="21"/>
                <w:shd w:val="clear" w:color="auto" w:fill="auto"/>
                <w:lang w:eastAsia="en-US" w:bidi="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680" w:hRule="exact"/>
          <w:jc w:val="center"/>
        </w:trPr>
        <w:tc>
          <w:tcPr>
            <w:tcW w:w="1822" w:type="dxa"/>
            <w:vMerge w:val="continue"/>
            <w:tcBorders>
              <w:tl2br w:val="nil"/>
              <w:tr2bl w:val="nil"/>
            </w:tcBorders>
            <w:shd w:val="clear" w:color="auto" w:fill="FFFFFF"/>
            <w:vAlign w:val="center"/>
          </w:tcPr>
          <w:p>
            <w:pPr>
              <w:keepNext w:val="0"/>
              <w:keepLines w:val="0"/>
              <w:shd w:val="clear" w:color="auto" w:fill="auto"/>
              <w:bidi w:val="0"/>
              <w:spacing w:before="0" w:after="0" w:line="240" w:lineRule="auto"/>
              <w:ind w:left="0" w:right="0" w:firstLine="0"/>
              <w:jc w:val="center"/>
              <w:rPr>
                <w:rFonts w:hint="eastAsia" w:asciiTheme="majorEastAsia" w:hAnsiTheme="majorEastAsia" w:eastAsiaTheme="majorEastAsia" w:cstheme="majorEastAsia"/>
                <w:color w:val="000000"/>
                <w:spacing w:val="0"/>
                <w:w w:val="100"/>
                <w:kern w:val="0"/>
                <w:position w:val="0"/>
                <w:sz w:val="21"/>
                <w:szCs w:val="21"/>
                <w:shd w:val="clear" w:color="auto" w:fill="auto"/>
                <w:lang w:eastAsia="en-US" w:bidi="en-US"/>
              </w:rPr>
            </w:pPr>
          </w:p>
        </w:tc>
        <w:tc>
          <w:tcPr>
            <w:tcW w:w="466" w:type="dxa"/>
            <w:tcBorders>
              <w:tl2br w:val="nil"/>
              <w:tr2bl w:val="nil"/>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pPr>
            <w: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t>3</w:t>
            </w:r>
          </w:p>
        </w:tc>
        <w:tc>
          <w:tcPr>
            <w:tcW w:w="2144" w:type="dxa"/>
            <w:gridSpan w:val="2"/>
            <w:tcBorders>
              <w:tl2br w:val="nil"/>
              <w:tr2bl w:val="nil"/>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ajorEastAsia" w:hAnsiTheme="majorEastAsia" w:eastAsiaTheme="majorEastAsia" w:cstheme="majorEastAsia"/>
                <w:color w:val="000000"/>
                <w:spacing w:val="0"/>
                <w:w w:val="100"/>
                <w:kern w:val="0"/>
                <w:position w:val="0"/>
                <w:sz w:val="21"/>
                <w:szCs w:val="21"/>
                <w:shd w:val="clear" w:color="auto" w:fill="auto"/>
                <w:lang w:eastAsia="en-US" w:bidi="en-US"/>
              </w:rPr>
            </w:pPr>
          </w:p>
        </w:tc>
        <w:tc>
          <w:tcPr>
            <w:tcW w:w="2925" w:type="dxa"/>
            <w:gridSpan w:val="3"/>
            <w:tcBorders>
              <w:tl2br w:val="nil"/>
              <w:tr2bl w:val="nil"/>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ajorEastAsia" w:hAnsiTheme="majorEastAsia" w:eastAsiaTheme="majorEastAsia" w:cstheme="majorEastAsia"/>
                <w:color w:val="000000"/>
                <w:spacing w:val="0"/>
                <w:w w:val="100"/>
                <w:kern w:val="0"/>
                <w:position w:val="0"/>
                <w:sz w:val="21"/>
                <w:szCs w:val="21"/>
                <w:shd w:val="clear" w:color="auto" w:fill="auto"/>
                <w:lang w:eastAsia="en-US" w:bidi="en-US"/>
              </w:rPr>
            </w:pPr>
          </w:p>
        </w:tc>
        <w:tc>
          <w:tcPr>
            <w:tcW w:w="2090" w:type="dxa"/>
            <w:gridSpan w:val="2"/>
            <w:vMerge w:val="continue"/>
            <w:tcBorders>
              <w:tl2br w:val="nil"/>
              <w:tr2bl w:val="nil"/>
            </w:tcBorders>
            <w:shd w:val="clear" w:color="auto" w:fill="FFFFFF"/>
            <w:vAlign w:val="center"/>
          </w:tcPr>
          <w:p>
            <w:pPr>
              <w:keepNext w:val="0"/>
              <w:keepLines w:val="0"/>
              <w:shd w:val="clear" w:color="auto" w:fill="auto"/>
              <w:bidi w:val="0"/>
              <w:spacing w:before="0" w:after="0" w:line="240" w:lineRule="auto"/>
              <w:ind w:left="0" w:right="0" w:firstLine="0"/>
              <w:jc w:val="center"/>
              <w:rPr>
                <w:rFonts w:hint="eastAsia" w:asciiTheme="majorEastAsia" w:hAnsiTheme="majorEastAsia" w:eastAsiaTheme="majorEastAsia" w:cstheme="majorEastAsia"/>
                <w:color w:val="000000"/>
                <w:spacing w:val="0"/>
                <w:w w:val="100"/>
                <w:kern w:val="0"/>
                <w:position w:val="0"/>
                <w:sz w:val="21"/>
                <w:szCs w:val="21"/>
                <w:shd w:val="clear" w:color="auto" w:fill="auto"/>
                <w:lang w:eastAsia="en-US" w:bidi="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2388" w:hRule="exact"/>
          <w:jc w:val="center"/>
        </w:trPr>
        <w:tc>
          <w:tcPr>
            <w:tcW w:w="1822" w:type="dxa"/>
            <w:tcBorders>
              <w:tl2br w:val="nil"/>
              <w:tr2bl w:val="nil"/>
            </w:tcBorders>
            <w:shd w:val="clear" w:color="auto" w:fill="FFFFFF"/>
            <w:tcMar>
              <w:top w:w="0" w:type="dxa"/>
              <w:left w:w="108" w:type="dxa"/>
              <w:bottom w:w="0" w:type="dxa"/>
              <w:right w:w="108" w:type="dxa"/>
            </w:tcMar>
            <w:vAlign w:val="center"/>
          </w:tcPr>
          <w:p>
            <w:pPr>
              <w:keepNext w:val="0"/>
              <w:keepLines w:val="0"/>
              <w:widowControl w:val="0"/>
              <w:shd w:val="clear" w:color="auto" w:fill="auto"/>
              <w:bidi w:val="0"/>
              <w:spacing w:before="0" w:after="0" w:line="269" w:lineRule="exact"/>
              <w:ind w:left="0" w:right="0" w:firstLine="0"/>
              <w:jc w:val="cente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pPr>
            <w: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t>乡镇（街道）残联初审意见</w:t>
            </w:r>
          </w:p>
        </w:tc>
        <w:tc>
          <w:tcPr>
            <w:tcW w:w="7625" w:type="dxa"/>
            <w:gridSpan w:val="8"/>
            <w:tcBorders>
              <w:tl2br w:val="nil"/>
              <w:tr2bl w:val="nil"/>
            </w:tcBorders>
            <w:shd w:val="clear" w:color="auto" w:fill="FFFFFF"/>
            <w:tcMar>
              <w:top w:w="0" w:type="dxa"/>
              <w:left w:w="108" w:type="dxa"/>
              <w:bottom w:w="0" w:type="dxa"/>
              <w:right w:w="108" w:type="dxa"/>
            </w:tcMar>
            <w:vAlign w:val="center"/>
          </w:tcPr>
          <w:p>
            <w:pPr>
              <w:keepNext w:val="0"/>
              <w:keepLines w:val="0"/>
              <w:widowControl w:val="0"/>
              <w:shd w:val="clear" w:color="auto" w:fill="auto"/>
              <w:bidi w:val="0"/>
              <w:spacing w:before="0" w:after="960" w:line="274" w:lineRule="exact"/>
              <w:ind w:left="0" w:right="0" w:firstLine="0"/>
              <w:jc w:val="both"/>
              <w:rPr>
                <w:rFonts w:hint="eastAsia" w:asciiTheme="majorEastAsia" w:hAnsiTheme="majorEastAsia" w:eastAsiaTheme="majorEastAsia" w:cstheme="majorEastAsia"/>
                <w:color w:val="000000"/>
                <w:spacing w:val="0"/>
                <w:w w:val="100"/>
                <w:position w:val="0"/>
                <w:sz w:val="21"/>
                <w:szCs w:val="21"/>
                <w:u w:val="none"/>
                <w:shd w:val="clear" w:color="auto" w:fill="auto"/>
                <w:lang w:val="en-US" w:eastAsia="zh-CN" w:bidi="zh-TW"/>
              </w:rPr>
            </w:pPr>
            <w: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t>审核人意见：</w:t>
            </w:r>
          </w:p>
          <w:p>
            <w:pPr>
              <w:keepNext w:val="0"/>
              <w:keepLines w:val="0"/>
              <w:widowControl w:val="0"/>
              <w:shd w:val="clear" w:color="auto" w:fill="auto"/>
              <w:tabs>
                <w:tab w:val="left" w:pos="5563"/>
                <w:tab w:val="left" w:pos="6115"/>
              </w:tabs>
              <w:bidi w:val="0"/>
              <w:spacing w:before="0" w:after="0" w:line="274" w:lineRule="exact"/>
              <w:ind w:right="0" w:firstLine="2730" w:firstLineChars="1300"/>
              <w:jc w:val="both"/>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pPr>
            <w: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t xml:space="preserve">签字（公章）： </w:t>
            </w:r>
            <w:r>
              <w:rPr>
                <w:rFonts w:hint="eastAsia" w:asciiTheme="majorEastAsia" w:hAnsiTheme="majorEastAsia" w:eastAsiaTheme="majorEastAsia" w:cstheme="majorEastAsia"/>
                <w:color w:val="000000"/>
                <w:spacing w:val="0"/>
                <w:w w:val="100"/>
                <w:position w:val="0"/>
                <w:sz w:val="21"/>
                <w:szCs w:val="21"/>
                <w:u w:val="none"/>
                <w:shd w:val="clear" w:color="auto" w:fill="auto"/>
                <w:lang w:val="en-US" w:eastAsia="zh-CN" w:bidi="zh-TW"/>
              </w:rPr>
              <w:t xml:space="preserve">        </w:t>
            </w:r>
            <w: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t>年</w:t>
            </w:r>
            <w: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tab/>
            </w:r>
            <w:r>
              <w:rPr>
                <w:rFonts w:hint="eastAsia" w:asciiTheme="majorEastAsia" w:hAnsiTheme="majorEastAsia" w:eastAsiaTheme="majorEastAsia" w:cstheme="majorEastAsia"/>
                <w:color w:val="000000"/>
                <w:spacing w:val="0"/>
                <w:w w:val="100"/>
                <w:position w:val="0"/>
                <w:sz w:val="21"/>
                <w:szCs w:val="21"/>
                <w:u w:val="none"/>
                <w:shd w:val="clear" w:color="auto" w:fill="auto"/>
                <w:lang w:val="en-US" w:eastAsia="zh-CN" w:bidi="zh-TW"/>
              </w:rPr>
              <w:t xml:space="preserve">   </w:t>
            </w:r>
            <w: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t>月</w:t>
            </w:r>
            <w: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tab/>
            </w:r>
            <w:r>
              <w:rPr>
                <w:rFonts w:hint="eastAsia" w:asciiTheme="majorEastAsia" w:hAnsiTheme="majorEastAsia" w:eastAsiaTheme="majorEastAsia" w:cstheme="majorEastAsia"/>
                <w:color w:val="000000"/>
                <w:spacing w:val="0"/>
                <w:w w:val="100"/>
                <w:position w:val="0"/>
                <w:sz w:val="21"/>
                <w:szCs w:val="21"/>
                <w:u w:val="none"/>
                <w:shd w:val="clear" w:color="auto" w:fill="auto"/>
                <w:lang w:val="en-US" w:eastAsia="zh-CN" w:bidi="zh-TW"/>
              </w:rPr>
              <w:t xml:space="preserve">    </w:t>
            </w:r>
            <w: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2343" w:hRule="exact"/>
          <w:jc w:val="center"/>
        </w:trPr>
        <w:tc>
          <w:tcPr>
            <w:tcW w:w="1822" w:type="dxa"/>
            <w:tcBorders>
              <w:tl2br w:val="nil"/>
              <w:tr2bl w:val="nil"/>
            </w:tcBorders>
            <w:shd w:val="clear" w:color="auto" w:fill="FFFFFF"/>
            <w:tcMar>
              <w:top w:w="0" w:type="dxa"/>
              <w:left w:w="108" w:type="dxa"/>
              <w:bottom w:w="0" w:type="dxa"/>
              <w:right w:w="108" w:type="dxa"/>
            </w:tcMar>
            <w:vAlign w:val="center"/>
          </w:tcPr>
          <w:p>
            <w:pPr>
              <w:keepNext w:val="0"/>
              <w:keepLines w:val="0"/>
              <w:widowControl w:val="0"/>
              <w:shd w:val="clear" w:color="auto" w:fill="auto"/>
              <w:bidi w:val="0"/>
              <w:spacing w:before="0" w:after="0" w:line="274" w:lineRule="exact"/>
              <w:ind w:left="0" w:right="0" w:firstLine="0"/>
              <w:jc w:val="cente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pPr>
            <w: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t>县（市、区）残联复审意见</w:t>
            </w:r>
          </w:p>
        </w:tc>
        <w:tc>
          <w:tcPr>
            <w:tcW w:w="7625" w:type="dxa"/>
            <w:gridSpan w:val="8"/>
            <w:tcBorders>
              <w:tl2br w:val="nil"/>
              <w:tr2bl w:val="nil"/>
            </w:tcBorders>
            <w:shd w:val="clear" w:color="auto" w:fill="FFFFFF"/>
            <w:tcMar>
              <w:top w:w="0" w:type="dxa"/>
              <w:left w:w="108" w:type="dxa"/>
              <w:bottom w:w="0" w:type="dxa"/>
              <w:right w:w="108" w:type="dxa"/>
            </w:tcMar>
            <w:vAlign w:val="center"/>
          </w:tcPr>
          <w:p>
            <w:pPr>
              <w:keepNext w:val="0"/>
              <w:keepLines w:val="0"/>
              <w:widowControl w:val="0"/>
              <w:shd w:val="clear" w:color="auto" w:fill="auto"/>
              <w:bidi w:val="0"/>
              <w:spacing w:before="0" w:after="960" w:line="278" w:lineRule="exact"/>
              <w:ind w:left="0" w:right="0" w:firstLine="0"/>
              <w:jc w:val="both"/>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pPr>
            <w: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t>审核人意见：</w:t>
            </w:r>
          </w:p>
          <w:p>
            <w:pPr>
              <w:keepNext w:val="0"/>
              <w:keepLines w:val="0"/>
              <w:widowControl w:val="0"/>
              <w:shd w:val="clear" w:color="auto" w:fill="auto"/>
              <w:tabs>
                <w:tab w:val="left" w:pos="5448"/>
                <w:tab w:val="left" w:pos="6000"/>
              </w:tabs>
              <w:bidi w:val="0"/>
              <w:spacing w:before="0" w:after="0" w:line="278" w:lineRule="exact"/>
              <w:ind w:right="0" w:firstLine="2520" w:firstLineChars="1200"/>
              <w:jc w:val="both"/>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pPr>
            <w: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t xml:space="preserve">签字（公章）： </w:t>
            </w:r>
            <w:r>
              <w:rPr>
                <w:rFonts w:hint="eastAsia" w:asciiTheme="majorEastAsia" w:hAnsiTheme="majorEastAsia" w:eastAsiaTheme="majorEastAsia" w:cstheme="majorEastAsia"/>
                <w:color w:val="000000"/>
                <w:spacing w:val="0"/>
                <w:w w:val="100"/>
                <w:position w:val="0"/>
                <w:sz w:val="21"/>
                <w:szCs w:val="21"/>
                <w:u w:val="none"/>
                <w:shd w:val="clear" w:color="auto" w:fill="auto"/>
                <w:lang w:val="en-US" w:eastAsia="zh-CN" w:bidi="zh-TW"/>
              </w:rPr>
              <w:t xml:space="preserve">        </w:t>
            </w:r>
            <w: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t>年</w:t>
            </w:r>
            <w: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tab/>
            </w:r>
            <w:r>
              <w:rPr>
                <w:rFonts w:hint="eastAsia" w:asciiTheme="majorEastAsia" w:hAnsiTheme="majorEastAsia" w:eastAsiaTheme="majorEastAsia" w:cstheme="majorEastAsia"/>
                <w:color w:val="000000"/>
                <w:spacing w:val="0"/>
                <w:w w:val="100"/>
                <w:position w:val="0"/>
                <w:sz w:val="21"/>
                <w:szCs w:val="21"/>
                <w:u w:val="none"/>
                <w:shd w:val="clear" w:color="auto" w:fill="auto"/>
                <w:lang w:val="en-US" w:eastAsia="zh-CN" w:bidi="zh-TW"/>
              </w:rPr>
              <w:t xml:space="preserve">   </w:t>
            </w:r>
            <w: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t>月</w:t>
            </w:r>
            <w: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tab/>
            </w:r>
            <w:r>
              <w:rPr>
                <w:rFonts w:hint="eastAsia" w:asciiTheme="majorEastAsia" w:hAnsiTheme="majorEastAsia" w:eastAsiaTheme="majorEastAsia" w:cstheme="majorEastAsia"/>
                <w:color w:val="000000"/>
                <w:spacing w:val="0"/>
                <w:w w:val="100"/>
                <w:position w:val="0"/>
                <w:sz w:val="21"/>
                <w:szCs w:val="21"/>
                <w:u w:val="none"/>
                <w:shd w:val="clear" w:color="auto" w:fill="auto"/>
                <w:lang w:val="en-US" w:eastAsia="zh-CN" w:bidi="zh-TW"/>
              </w:rPr>
              <w:t xml:space="preserve">     </w:t>
            </w:r>
            <w:r>
              <w:rPr>
                <w:rFonts w:hint="eastAsia" w:asciiTheme="majorEastAsia" w:hAnsiTheme="majorEastAsia" w:eastAsiaTheme="majorEastAsia" w:cstheme="majorEastAsia"/>
                <w:color w:val="000000"/>
                <w:spacing w:val="0"/>
                <w:w w:val="100"/>
                <w:position w:val="0"/>
                <w:sz w:val="21"/>
                <w:szCs w:val="21"/>
                <w:u w:val="none"/>
                <w:shd w:val="clear" w:color="auto" w:fill="auto"/>
                <w:lang w:val="zh-TW" w:eastAsia="zh-TW" w:bidi="zh-TW"/>
              </w:rPr>
              <w:t>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rPr>
      </w:pP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055A791-BD32-43DF-BF9E-DC10841E757A}"/>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31A3AA45-4EC4-4BB9-A59C-F501D549299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30ECDBB0-BE10-46C1-9228-181FA793D1B7}"/>
  </w:font>
  <w:font w:name="方正小标宋简体">
    <w:panose1 w:val="02000000000000000000"/>
    <w:charset w:val="86"/>
    <w:family w:val="script"/>
    <w:pitch w:val="default"/>
    <w:sig w:usb0="00000001" w:usb1="080E0000" w:usb2="00000000" w:usb3="00000000" w:csb0="00040000" w:csb1="00000000"/>
    <w:embedRegular r:id="rId4" w:fontKey="{A0646C32-E9D4-446A-BA43-7AAC5F9D7C0E}"/>
  </w:font>
  <w:font w:name="仿宋_GB2312">
    <w:panose1 w:val="02010609030101010101"/>
    <w:charset w:val="86"/>
    <w:family w:val="auto"/>
    <w:pitch w:val="default"/>
    <w:sig w:usb0="00000001" w:usb1="080E0000" w:usb2="00000000" w:usb3="00000000" w:csb0="00040000" w:csb1="00000000"/>
    <w:embedRegular r:id="rId5" w:fontKey="{0C600B60-F0EB-4501-9AD0-9A525C3AD8AD}"/>
  </w:font>
  <w:font w:name="方正小标宋_GBK">
    <w:panose1 w:val="02000000000000000000"/>
    <w:charset w:val="86"/>
    <w:family w:val="auto"/>
    <w:pitch w:val="default"/>
    <w:sig w:usb0="00000001" w:usb1="080E0000" w:usb2="00000000" w:usb3="00000000" w:csb0="00040000" w:csb1="00000000"/>
    <w:embedRegular r:id="rId6" w:fontKey="{FCF8C5CF-E014-4C03-81EB-3767E18D76CA}"/>
  </w:font>
  <w:font w:name="仿宋">
    <w:panose1 w:val="02010609060101010101"/>
    <w:charset w:val="86"/>
    <w:family w:val="modern"/>
    <w:pitch w:val="default"/>
    <w:sig w:usb0="800002BF" w:usb1="38CF7CFA" w:usb2="00000016" w:usb3="00000000" w:csb0="00040001" w:csb1="00000000"/>
    <w:embedRegular r:id="rId7" w:fontKey="{1ADAAB4E-6840-4508-B2B4-AE0B9641F2DE}"/>
  </w:font>
  <w:font w:name="方正黑体_GBK">
    <w:panose1 w:val="03000509000000000000"/>
    <w:charset w:val="86"/>
    <w:family w:val="auto"/>
    <w:pitch w:val="default"/>
    <w:sig w:usb0="00000001" w:usb1="080E0000" w:usb2="00000000" w:usb3="00000000" w:csb0="00040000" w:csb1="00000000"/>
    <w:embedRegular r:id="rId8" w:fontKey="{FBE18969-9AAA-42F6-8549-70BD5D0F6E8F}"/>
  </w:font>
  <w:font w:name="楷体_GB2312">
    <w:panose1 w:val="02010609030101010101"/>
    <w:charset w:val="86"/>
    <w:family w:val="auto"/>
    <w:pitch w:val="default"/>
    <w:sig w:usb0="00000001" w:usb1="080E0000" w:usb2="00000000" w:usb3="00000000" w:csb0="00040000" w:csb1="00000000"/>
    <w:embedRegular r:id="rId9" w:fontKey="{C1AD839B-8D8D-45E1-9659-FFB6EB7DE29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snapToGrid w:val="0"/>
                            <w:jc w:val="left"/>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fldChar w:fldCharType="begin"/>
                          </w:r>
                          <w:r>
                            <w:rPr>
                              <w:rFonts w:hint="default" w:ascii="Times New Roman" w:hAnsi="Times New Roman" w:eastAsia="仿宋_GB2312" w:cs="Times New Roman"/>
                              <w:kern w:val="2"/>
                              <w:sz w:val="32"/>
                              <w:szCs w:val="32"/>
                              <w:lang w:val="en-US" w:eastAsia="zh-CN" w:bidi="ar-SA"/>
                            </w:rPr>
                            <w:instrText xml:space="preserve"> PAGE  \* MERGEFORMAT </w:instrText>
                          </w:r>
                          <w:r>
                            <w:rPr>
                              <w:rFonts w:hint="default" w:ascii="Times New Roman" w:hAnsi="Times New Roman" w:eastAsia="仿宋_GB2312" w:cs="Times New Roman"/>
                              <w:kern w:val="2"/>
                              <w:sz w:val="32"/>
                              <w:szCs w:val="32"/>
                              <w:lang w:val="en-US" w:eastAsia="zh-CN" w:bidi="ar-SA"/>
                            </w:rPr>
                            <w:fldChar w:fldCharType="separate"/>
                          </w:r>
                          <w:r>
                            <w:rPr>
                              <w:rFonts w:hint="default" w:ascii="Times New Roman" w:hAnsi="Times New Roman" w:eastAsia="仿宋_GB2312" w:cs="Times New Roman"/>
                              <w:kern w:val="2"/>
                              <w:sz w:val="32"/>
                              <w:szCs w:val="32"/>
                              <w:lang w:val="en-US" w:eastAsia="zh-CN" w:bidi="ar-SA"/>
                            </w:rPr>
                            <w:t>- 1 -</w:t>
                          </w:r>
                          <w:r>
                            <w:rPr>
                              <w:rFonts w:hint="default" w:ascii="Times New Roman" w:hAnsi="Times New Roman" w:eastAsia="仿宋_GB2312" w:cs="Times New Roman"/>
                              <w:kern w:val="2"/>
                              <w:sz w:val="32"/>
                              <w:szCs w:val="32"/>
                              <w:lang w:val="en-US" w:eastAsia="zh-CN" w:bidi="ar-SA"/>
                            </w:rPr>
                            <w:fldChar w:fldCharType="end"/>
                          </w:r>
                          <w:r>
                            <w:rPr>
                              <w:rFonts w:hint="default" w:ascii="Times New Roman" w:hAnsi="Times New Roman" w:eastAsia="仿宋_GB2312" w:cs="Times New Roman"/>
                              <w:kern w:val="2"/>
                              <w:sz w:val="32"/>
                              <w:szCs w:val="32"/>
                              <w:lang w:val="en-US" w:eastAsia="zh-CN" w:bidi="ar-SA"/>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widowControl w:val="0"/>
                      <w:tabs>
                        <w:tab w:val="center" w:pos="4153"/>
                        <w:tab w:val="right" w:pos="8306"/>
                      </w:tabs>
                      <w:snapToGrid w:val="0"/>
                      <w:jc w:val="left"/>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fldChar w:fldCharType="begin"/>
                    </w:r>
                    <w:r>
                      <w:rPr>
                        <w:rFonts w:hint="default" w:ascii="Times New Roman" w:hAnsi="Times New Roman" w:eastAsia="仿宋_GB2312" w:cs="Times New Roman"/>
                        <w:kern w:val="2"/>
                        <w:sz w:val="32"/>
                        <w:szCs w:val="32"/>
                        <w:lang w:val="en-US" w:eastAsia="zh-CN" w:bidi="ar-SA"/>
                      </w:rPr>
                      <w:instrText xml:space="preserve"> PAGE  \* MERGEFORMAT </w:instrText>
                    </w:r>
                    <w:r>
                      <w:rPr>
                        <w:rFonts w:hint="default" w:ascii="Times New Roman" w:hAnsi="Times New Roman" w:eastAsia="仿宋_GB2312" w:cs="Times New Roman"/>
                        <w:kern w:val="2"/>
                        <w:sz w:val="32"/>
                        <w:szCs w:val="32"/>
                        <w:lang w:val="en-US" w:eastAsia="zh-CN" w:bidi="ar-SA"/>
                      </w:rPr>
                      <w:fldChar w:fldCharType="separate"/>
                    </w:r>
                    <w:r>
                      <w:rPr>
                        <w:rFonts w:hint="default" w:ascii="Times New Roman" w:hAnsi="Times New Roman" w:eastAsia="仿宋_GB2312" w:cs="Times New Roman"/>
                        <w:kern w:val="2"/>
                        <w:sz w:val="32"/>
                        <w:szCs w:val="32"/>
                        <w:lang w:val="en-US" w:eastAsia="zh-CN" w:bidi="ar-SA"/>
                      </w:rPr>
                      <w:t>- 1 -</w:t>
                    </w:r>
                    <w:r>
                      <w:rPr>
                        <w:rFonts w:hint="default" w:ascii="Times New Roman" w:hAnsi="Times New Roman" w:eastAsia="仿宋_GB2312" w:cs="Times New Roman"/>
                        <w:kern w:val="2"/>
                        <w:sz w:val="32"/>
                        <w:szCs w:val="32"/>
                        <w:lang w:val="en-US" w:eastAsia="zh-CN" w:bidi="ar-SA"/>
                      </w:rPr>
                      <w:fldChar w:fldCharType="end"/>
                    </w:r>
                    <w:r>
                      <w:rPr>
                        <w:rFonts w:hint="default" w:ascii="Times New Roman" w:hAnsi="Times New Roman" w:eastAsia="仿宋_GB2312" w:cs="Times New Roman"/>
                        <w:kern w:val="2"/>
                        <w:sz w:val="32"/>
                        <w:szCs w:val="32"/>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仿宋_GB2312" w:hAnsi="Calibri" w:eastAsia="仿宋_GB2312" w:cs="Times New Roman"/>
        <w:kern w:val="2"/>
        <w:sz w:val="28"/>
        <w:szCs w:val="28"/>
        <w:lang w:val="en-US" w:eastAsia="zh-CN" w:bidi="ar-SA"/>
      </w:rPr>
    </w:pPr>
    <w:r>
      <w:rPr>
        <w:rFonts w:ascii="Calibri" w:hAnsi="Calibri" w:eastAsia="宋体" w:cs="Times New Roman"/>
        <w:kern w:val="2"/>
        <w:sz w:val="2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snapToGrid w:val="0"/>
                            <w:jc w:val="left"/>
                            <w:rPr>
                              <w:rFonts w:ascii="宋体" w:hAnsi="宋体" w:eastAsia="宋体" w:cs="宋体"/>
                              <w:kern w:val="2"/>
                              <w:sz w:val="32"/>
                              <w:szCs w:val="32"/>
                              <w:lang w:val="en-US" w:eastAsia="zh-CN" w:bidi="ar-SA"/>
                            </w:rPr>
                          </w:pPr>
                          <w:r>
                            <w:rPr>
                              <w:rFonts w:ascii="宋体" w:hAnsi="宋体" w:eastAsia="宋体" w:cs="宋体"/>
                              <w:kern w:val="2"/>
                              <w:sz w:val="32"/>
                              <w:szCs w:val="32"/>
                              <w:lang w:val="en-US" w:eastAsia="zh-CN" w:bidi="ar-SA"/>
                            </w:rPr>
                            <w:t xml:space="preserve">— </w:t>
                          </w:r>
                          <w:r>
                            <w:rPr>
                              <w:rFonts w:ascii="宋体" w:hAnsi="宋体" w:eastAsia="宋体" w:cs="宋体"/>
                              <w:kern w:val="2"/>
                              <w:sz w:val="32"/>
                              <w:szCs w:val="32"/>
                              <w:lang w:val="en-US" w:eastAsia="zh-CN" w:bidi="ar-SA"/>
                            </w:rPr>
                            <w:fldChar w:fldCharType="begin"/>
                          </w:r>
                          <w:r>
                            <w:rPr>
                              <w:rFonts w:ascii="宋体" w:hAnsi="宋体" w:eastAsia="宋体" w:cs="宋体"/>
                              <w:kern w:val="2"/>
                              <w:sz w:val="32"/>
                              <w:szCs w:val="32"/>
                              <w:lang w:val="en-US" w:eastAsia="zh-CN" w:bidi="ar-SA"/>
                            </w:rPr>
                            <w:instrText xml:space="preserve"> PAGE  \* MERGEFORMAT </w:instrText>
                          </w:r>
                          <w:r>
                            <w:rPr>
                              <w:rFonts w:ascii="宋体" w:hAnsi="宋体" w:eastAsia="宋体" w:cs="宋体"/>
                              <w:kern w:val="2"/>
                              <w:sz w:val="32"/>
                              <w:szCs w:val="32"/>
                              <w:lang w:val="en-US" w:eastAsia="zh-CN" w:bidi="ar-SA"/>
                            </w:rPr>
                            <w:fldChar w:fldCharType="separate"/>
                          </w:r>
                          <w:r>
                            <w:rPr>
                              <w:rFonts w:ascii="宋体" w:hAnsi="宋体" w:eastAsia="宋体" w:cs="宋体"/>
                              <w:kern w:val="2"/>
                              <w:sz w:val="32"/>
                              <w:szCs w:val="32"/>
                              <w:lang w:val="en-US" w:eastAsia="zh-CN" w:bidi="ar-SA"/>
                            </w:rPr>
                            <w:t>12</w:t>
                          </w:r>
                          <w:r>
                            <w:rPr>
                              <w:rFonts w:ascii="宋体" w:hAnsi="宋体" w:eastAsia="宋体" w:cs="宋体"/>
                              <w:kern w:val="2"/>
                              <w:sz w:val="32"/>
                              <w:szCs w:val="32"/>
                              <w:lang w:val="en-US" w:eastAsia="zh-CN" w:bidi="ar-SA"/>
                            </w:rPr>
                            <w:fldChar w:fldCharType="end"/>
                          </w:r>
                          <w:r>
                            <w:rPr>
                              <w:rFonts w:ascii="宋体" w:hAnsi="宋体" w:eastAsia="宋体" w:cs="宋体"/>
                              <w:kern w:val="2"/>
                              <w:sz w:val="32"/>
                              <w:szCs w:val="32"/>
                              <w:lang w:val="en-US" w:eastAsia="zh-CN" w:bidi="ar-SA"/>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widowControl w:val="0"/>
                      <w:tabs>
                        <w:tab w:val="center" w:pos="4153"/>
                        <w:tab w:val="right" w:pos="8306"/>
                      </w:tabs>
                      <w:snapToGrid w:val="0"/>
                      <w:jc w:val="left"/>
                      <w:rPr>
                        <w:rFonts w:ascii="宋体" w:hAnsi="宋体" w:eastAsia="宋体" w:cs="宋体"/>
                        <w:kern w:val="2"/>
                        <w:sz w:val="32"/>
                        <w:szCs w:val="32"/>
                        <w:lang w:val="en-US" w:eastAsia="zh-CN" w:bidi="ar-SA"/>
                      </w:rPr>
                    </w:pPr>
                    <w:r>
                      <w:rPr>
                        <w:rFonts w:ascii="宋体" w:hAnsi="宋体" w:eastAsia="宋体" w:cs="宋体"/>
                        <w:kern w:val="2"/>
                        <w:sz w:val="32"/>
                        <w:szCs w:val="32"/>
                        <w:lang w:val="en-US" w:eastAsia="zh-CN" w:bidi="ar-SA"/>
                      </w:rPr>
                      <w:t xml:space="preserve">— </w:t>
                    </w:r>
                    <w:r>
                      <w:rPr>
                        <w:rFonts w:ascii="宋体" w:hAnsi="宋体" w:eastAsia="宋体" w:cs="宋体"/>
                        <w:kern w:val="2"/>
                        <w:sz w:val="32"/>
                        <w:szCs w:val="32"/>
                        <w:lang w:val="en-US" w:eastAsia="zh-CN" w:bidi="ar-SA"/>
                      </w:rPr>
                      <w:fldChar w:fldCharType="begin"/>
                    </w:r>
                    <w:r>
                      <w:rPr>
                        <w:rFonts w:ascii="宋体" w:hAnsi="宋体" w:eastAsia="宋体" w:cs="宋体"/>
                        <w:kern w:val="2"/>
                        <w:sz w:val="32"/>
                        <w:szCs w:val="32"/>
                        <w:lang w:val="en-US" w:eastAsia="zh-CN" w:bidi="ar-SA"/>
                      </w:rPr>
                      <w:instrText xml:space="preserve"> PAGE  \* MERGEFORMAT </w:instrText>
                    </w:r>
                    <w:r>
                      <w:rPr>
                        <w:rFonts w:ascii="宋体" w:hAnsi="宋体" w:eastAsia="宋体" w:cs="宋体"/>
                        <w:kern w:val="2"/>
                        <w:sz w:val="32"/>
                        <w:szCs w:val="32"/>
                        <w:lang w:val="en-US" w:eastAsia="zh-CN" w:bidi="ar-SA"/>
                      </w:rPr>
                      <w:fldChar w:fldCharType="separate"/>
                    </w:r>
                    <w:r>
                      <w:rPr>
                        <w:rFonts w:ascii="宋体" w:hAnsi="宋体" w:eastAsia="宋体" w:cs="宋体"/>
                        <w:kern w:val="2"/>
                        <w:sz w:val="32"/>
                        <w:szCs w:val="32"/>
                        <w:lang w:val="en-US" w:eastAsia="zh-CN" w:bidi="ar-SA"/>
                      </w:rPr>
                      <w:t>12</w:t>
                    </w:r>
                    <w:r>
                      <w:rPr>
                        <w:rFonts w:ascii="宋体" w:hAnsi="宋体" w:eastAsia="宋体" w:cs="宋体"/>
                        <w:kern w:val="2"/>
                        <w:sz w:val="32"/>
                        <w:szCs w:val="32"/>
                        <w:lang w:val="en-US" w:eastAsia="zh-CN" w:bidi="ar-SA"/>
                      </w:rPr>
                      <w:fldChar w:fldCharType="end"/>
                    </w:r>
                    <w:r>
                      <w:rPr>
                        <w:rFonts w:ascii="宋体" w:hAnsi="宋体" w:eastAsia="宋体" w:cs="宋体"/>
                        <w:kern w:val="2"/>
                        <w:sz w:val="32"/>
                        <w:szCs w:val="32"/>
                        <w:lang w:val="en-US" w:eastAsia="zh-CN" w:bidi="ar-SA"/>
                      </w:rPr>
                      <w:t xml:space="preserve"> —</w:t>
                    </w:r>
                  </w:p>
                </w:txbxContent>
              </v:textbox>
            </v:shape>
          </w:pict>
        </mc:Fallback>
      </mc:AlternateContent>
    </w:r>
    <w:r>
      <w:rPr>
        <w:rFonts w:ascii="Calibri" w:hAnsi="Calibri" w:eastAsia="宋体" w:cs="Times New Roman"/>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34035" cy="2305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pPr>
                            <w:rPr>
                              <w:rFonts w:ascii="Times New Roman" w:hAnsi="Times New Roman" w:eastAsia="宋体" w:cs="Times New Roman"/>
                              <w:szCs w:val="2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5pt;width:42.05pt;mso-position-horizontal:center;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D2TH3RAAAAAwEAAA8AAAAAAAAAAQAgAAAAIgAAAGRycy9kb3du&#10;cmV2LnhtbFBLAQIUABQAAAAIAIdO4kDb7SOnzQEAAJcDAAAOAAAAAAAAAAEAIAAAACABAABkcnMv&#10;ZTJvRG9jLnhtbFBLBQYAAAAABgAGAFkBAABfBQAAAAA=&#10;">
              <v:fill on="f" focussize="0,0"/>
              <v:stroke on="f"/>
              <v:imagedata o:title=""/>
              <o:lock v:ext="edit" aspectratio="f"/>
              <v:textbox inset="0mm,0mm,0mm,0mm" style="mso-fit-shape-to-text:t;">
                <w:txbxContent>
                  <w:p>
                    <w:pPr>
                      <w:rPr>
                        <w:rFonts w:ascii="Times New Roman" w:hAnsi="Times New Roman" w:eastAsia="宋体" w:cs="Times New Roman"/>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4ZGZlOTg4MDRhMjhiYjcxNWYxZWNhOWRhN2Y1MGYifQ=="/>
    <w:docVar w:name="KSO_WPS_MARK_KEY" w:val="85f0e5d8-f201-42c6-b0d6-cffc886beef9"/>
  </w:docVars>
  <w:rsids>
    <w:rsidRoot w:val="389140E3"/>
    <w:rsid w:val="03A0190E"/>
    <w:rsid w:val="06C947A0"/>
    <w:rsid w:val="0F842E95"/>
    <w:rsid w:val="1B30408E"/>
    <w:rsid w:val="2AA42601"/>
    <w:rsid w:val="2AAC3B6B"/>
    <w:rsid w:val="389140E3"/>
    <w:rsid w:val="45E87DBD"/>
    <w:rsid w:val="49E95A0D"/>
    <w:rsid w:val="58F506D6"/>
    <w:rsid w:val="63312C00"/>
    <w:rsid w:val="6D17288C"/>
    <w:rsid w:val="70390421"/>
    <w:rsid w:val="729A7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Times New Roman" w:hAnsi="Times New Roman" w:eastAsiaTheme="minorEastAsia" w:cstheme="minorBidi"/>
      <w:kern w:val="2"/>
      <w:sz w:val="21"/>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4334</Words>
  <Characters>4487</Characters>
  <Lines>0</Lines>
  <Paragraphs>0</Paragraphs>
  <TotalTime>33</TotalTime>
  <ScaleCrop>false</ScaleCrop>
  <LinksUpToDate>false</LinksUpToDate>
  <CharactersWithSpaces>4763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2025-04-15T03:37:00Z</dcterms:created>
  <dc:creator>程程程</dc:creator>
  <cp:lastModifiedBy>程程程</cp:lastModifiedBy>
  <cp:lastPrinted>2025-04-21T00:08:00Z</cp:lastPrinted>
  <dcterms:modified xsi:type="dcterms:W3CDTF">2025-04-27T03:11:11Z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9C13D2D2B4DD4082A10D3A767B07B132_13</vt:lpwstr>
  </property>
  <property fmtid="{D5CDD505-2E9C-101B-9397-08002B2CF9AE}" pid="4" name="KSOTemplateDocerSaveRecord">
    <vt:lpwstr>eyJoZGlkIjoiM2MzMTM5YThhNmMzNzE4ODkwZWEwZTQ3ZmU0MjVhMzUiLCJ1c2VySWQiOiIyMTE0NjI0MSJ9</vt:lpwstr>
  </property>
</Properties>
</file>