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AC2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2025年旧房装修补贴相关问题解答</w:t>
      </w:r>
    </w:p>
    <w:p w14:paraId="494510D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p>
    <w:p w14:paraId="655759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rPr>
        <w:t xml:space="preserve">哪些房屋可以享受本次旧房装修补贴？ </w:t>
      </w:r>
    </w:p>
    <w:p w14:paraId="581F2C4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t>答：</w:t>
      </w:r>
      <w:r>
        <w:rPr>
          <w:rFonts w:hint="eastAsia" w:ascii="仿宋_GB2312" w:hAnsi="仿宋_GB2312" w:eastAsia="仿宋_GB2312" w:cs="仿宋_GB2312"/>
          <w:color w:val="auto"/>
          <w:kern w:val="2"/>
          <w:sz w:val="32"/>
          <w:szCs w:val="32"/>
          <w:lang w:val="en-US" w:eastAsia="zh-CN" w:bidi="ar-SA"/>
        </w:rPr>
        <w:t>黄山市城镇（建制镇）国有土地范围内，有合法产权（即取得不动产权证或房屋产权证）、需要装修改造的，且</w:t>
      </w:r>
      <w:r>
        <w:rPr>
          <w:rFonts w:hint="default" w:ascii="仿宋_GB2312" w:hAnsi="仿宋_GB2312" w:eastAsia="仿宋_GB2312" w:cs="仿宋_GB2312"/>
          <w:color w:val="auto"/>
          <w:kern w:val="2"/>
          <w:sz w:val="32"/>
          <w:szCs w:val="32"/>
          <w:lang w:val="en-US" w:eastAsia="zh-CN" w:bidi="ar-SA"/>
        </w:rPr>
        <w:t>2020</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月</w:t>
      </w:r>
      <w:r>
        <w:rPr>
          <w:rFonts w:hint="default"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日前竣工验收合格住宅房屋，可以申请补贴。此次补贴不包括酒店式公寓、商铺、办公用房等非住宅。危房、违建、待征拆和2024年已享受过住房装修补贴的房屋，不在此次补贴范围内。</w:t>
      </w:r>
    </w:p>
    <w:p w14:paraId="6FE5B3F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499497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2.人工费可以补贴吗？</w:t>
      </w:r>
    </w:p>
    <w:p w14:paraId="1D49ED9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答：不可以，仅针对</w:t>
      </w:r>
      <w:r>
        <w:rPr>
          <w:rFonts w:hint="eastAsia" w:ascii="仿宋_GB2312" w:hAnsi="仿宋_GB2312" w:eastAsia="仿宋_GB2312" w:cs="仿宋_GB2312"/>
          <w:color w:val="auto"/>
          <w:sz w:val="32"/>
          <w:szCs w:val="32"/>
          <w:lang w:val="en-US" w:eastAsia="zh-CN"/>
        </w:rPr>
        <w:t>饰面砖（含石材）、板材（含踢脚线、石膏线）、集成吊顶（不含电器设备）、门窗（不含智能门锁）、定制柜、墙纸（布）、涂料（含油漆）等装修物品和材料进行补贴。</w:t>
      </w:r>
    </w:p>
    <w:p w14:paraId="17DF807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lang w:val="en-US" w:eastAsia="zh-CN"/>
        </w:rPr>
      </w:pPr>
    </w:p>
    <w:p w14:paraId="339BF49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lang w:val="en-US" w:eastAsia="zh-CN"/>
        </w:rPr>
        <w:t>什么时候购买的装修材料能够享受补贴政策？</w:t>
      </w:r>
    </w:p>
    <w:p w14:paraId="1C2792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答：购置装修物品和材料行为应发生在2025年1月1日到2025年12月31日期间。</w:t>
      </w:r>
    </w:p>
    <w:p w14:paraId="151361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60" w:leftChars="0" w:firstLine="640" w:firstLineChars="200"/>
        <w:textAlignment w:val="auto"/>
        <w:rPr>
          <w:rFonts w:hint="eastAsia" w:ascii="仿宋_GB2312" w:hAnsi="仿宋_GB2312" w:eastAsia="仿宋_GB2312" w:cs="仿宋_GB2312"/>
          <w:color w:val="auto"/>
          <w:sz w:val="32"/>
          <w:szCs w:val="32"/>
          <w:lang w:val="en-US" w:eastAsia="zh-CN"/>
        </w:rPr>
      </w:pPr>
    </w:p>
    <w:p w14:paraId="28DCF9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lang w:val="en-US" w:eastAsia="zh-CN"/>
        </w:rPr>
        <w:t>农村自建房可以补贴吗？</w:t>
      </w:r>
    </w:p>
    <w:p w14:paraId="4466E73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答：不可以。本次补贴范围仅限个人城镇住房。</w:t>
      </w:r>
    </w:p>
    <w:p w14:paraId="3965D45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5624E8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5.</w:t>
      </w:r>
      <w:r>
        <w:rPr>
          <w:rFonts w:hint="eastAsia" w:ascii="仿宋_GB2312" w:hAnsi="仿宋_GB2312" w:eastAsia="仿宋_GB2312" w:cs="仿宋_GB2312"/>
          <w:color w:val="auto"/>
          <w:sz w:val="32"/>
          <w:szCs w:val="32"/>
          <w:lang w:val="en-US" w:eastAsia="zh-CN"/>
        </w:rPr>
        <w:t>没有不动产权证（房产证）的房子可以补贴吗？</w:t>
      </w:r>
    </w:p>
    <w:p w14:paraId="4EF02C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答：不可以。系统需要填入不动产权证（房产证）证件号。</w:t>
      </w:r>
    </w:p>
    <w:p w14:paraId="4EFFBEB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01C3F31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lang w:val="en-US" w:eastAsia="zh-CN"/>
        </w:rPr>
      </w:pPr>
    </w:p>
    <w:p w14:paraId="154EAE3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6.申请人必须是不动产权证或房产证上的产权人吗？ </w:t>
      </w:r>
    </w:p>
    <w:p w14:paraId="5983FF8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答：是的。补贴申请系统上填写的个人信息（补贴申请人身份证、银行账号开户人、发票抬头、装修合同委托方等）应当与所装修房屋的产权人信息一致。申请人不可以是单位，此次补贴对象为个人消费者。 </w:t>
      </w:r>
    </w:p>
    <w:p w14:paraId="3A6428D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lang w:val="en-US" w:eastAsia="zh-CN"/>
        </w:rPr>
      </w:pPr>
    </w:p>
    <w:p w14:paraId="0F9B0B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7.</w:t>
      </w:r>
      <w:r>
        <w:rPr>
          <w:rFonts w:hint="eastAsia" w:ascii="仿宋_GB2312" w:hAnsi="仿宋_GB2312" w:eastAsia="仿宋_GB2312" w:cs="仿宋_GB2312"/>
          <w:color w:val="auto"/>
          <w:sz w:val="32"/>
          <w:szCs w:val="32"/>
          <w:lang w:val="en-US" w:eastAsia="zh-CN"/>
        </w:rPr>
        <w:t>同一人是否可以多次申请？</w:t>
      </w:r>
    </w:p>
    <w:p w14:paraId="12E073D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答：每名申请人只能提交一次申请，申请人在提交申请前确认已经备齐全部资料。在资料审核通过前，申请人如需自行补正，可撤回申请并重新提交。资料审核通过后，已提交申请不可撤回、重新申请。资料审核不通过、申请被退回的，申请人可在补正后重新提交申请。</w:t>
      </w:r>
    </w:p>
    <w:p w14:paraId="0864B81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color w:val="auto"/>
          <w:sz w:val="32"/>
          <w:szCs w:val="32"/>
          <w:lang w:val="en-US" w:eastAsia="zh-CN"/>
        </w:rPr>
      </w:pPr>
    </w:p>
    <w:p w14:paraId="32A664F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8.多人是否可以就同一套房屋进行申请？ </w:t>
      </w:r>
    </w:p>
    <w:p w14:paraId="534C850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答：不可以。同一套房屋有多个产权人的，仅可由其中一个产权人申请1次。</w:t>
      </w:r>
    </w:p>
    <w:p w14:paraId="54DC7BF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color w:val="auto"/>
          <w:sz w:val="32"/>
          <w:szCs w:val="32"/>
          <w:lang w:val="en-US" w:eastAsia="zh-CN"/>
        </w:rPr>
      </w:pPr>
    </w:p>
    <w:p w14:paraId="48C871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lang w:val="en-US" w:eastAsia="zh-CN"/>
        </w:rPr>
        <w:t>一人是否可以就不同房屋进行申请？</w:t>
      </w:r>
    </w:p>
    <w:p w14:paraId="782B30C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答：不可以。每个消费者本年度仅可针对一套房进行申请。</w:t>
      </w:r>
    </w:p>
    <w:p w14:paraId="316525C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14:paraId="54A449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10.一人名下有A、B两套房，2024年申请补贴了A房，2025年需要对B房进行装修,可否申请2025年装修补贴？</w:t>
      </w:r>
    </w:p>
    <w:p w14:paraId="68575D7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答：可以。</w:t>
      </w:r>
    </w:p>
    <w:p w14:paraId="79146F1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14:paraId="0ADDD4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11.</w:t>
      </w:r>
      <w:r>
        <w:rPr>
          <w:rFonts w:hint="eastAsia" w:ascii="仿宋_GB2312" w:hAnsi="仿宋_GB2312" w:eastAsia="仿宋_GB2312" w:cs="仿宋_GB2312"/>
          <w:color w:val="auto"/>
          <w:sz w:val="32"/>
          <w:szCs w:val="32"/>
          <w:lang w:val="en-US" w:eastAsia="zh-CN"/>
        </w:rPr>
        <w:t>我家是2025年装修的，知道补贴政策的时候已经装修完了，没有存储过程中照片，可以吗？</w:t>
      </w:r>
    </w:p>
    <w:p w14:paraId="706E5C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答：不可以。装修改造过程的现场照片是申报材料必要件。</w:t>
      </w:r>
    </w:p>
    <w:p w14:paraId="247D28F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lang w:val="en-US" w:eastAsia="zh-CN"/>
        </w:rPr>
      </w:pPr>
    </w:p>
    <w:p w14:paraId="6F42FB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12.补贴比例多少？补贴上限是多少？ </w:t>
      </w:r>
    </w:p>
    <w:p w14:paraId="1E4D53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答：本次补贴按照不高于实际销售价格(剔除所有折扣和优惠后的价格)的15%进行补贴(不包含人工费)，每位消费者且每套房最多可补贴1次，总额不超过2万元。</w:t>
      </w:r>
    </w:p>
    <w:p w14:paraId="370D27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p>
    <w:p w14:paraId="15416F3A">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13.补贴申请从什么时候开始？截止日期是多少？</w:t>
      </w:r>
    </w:p>
    <w:p w14:paraId="558D2C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答：本次补贴自系统开放之日开始，补贴资金总量控制，按照补贴标准，实行先申先得的原则，用完即止。申请人在装修开工并形成实物工作量后即可通过补贴申报系统提交补贴申请。</w:t>
      </w:r>
    </w:p>
    <w:p w14:paraId="18AE1A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14:paraId="53C24939">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14.2025年装修，在补贴政策发布前已完工的如何申请？ </w:t>
      </w:r>
    </w:p>
    <w:p w14:paraId="0BA34418">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答：申请人应按要求提交申请材料，提供购买装修物品和材料行为发生在2025年1月1日到2025年12月31日期间的佐证材料，审核人员结合实地核验情况，对装修行为和物品材料购置行为的真实性进行现场确认。  </w:t>
      </w:r>
    </w:p>
    <w:p w14:paraId="3A3DC90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rPr>
      </w:pPr>
    </w:p>
    <w:p w14:paraId="78EA9959">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15.</w:t>
      </w:r>
      <w:r>
        <w:rPr>
          <w:rFonts w:hint="eastAsia" w:ascii="仿宋_GB2312" w:hAnsi="仿宋_GB2312" w:eastAsia="仿宋_GB2312" w:cs="仿宋_GB2312"/>
          <w:color w:val="auto"/>
          <w:sz w:val="32"/>
          <w:szCs w:val="32"/>
          <w:lang w:val="en-US" w:eastAsia="zh-CN"/>
        </w:rPr>
        <w:t>需要什么发票？</w:t>
      </w:r>
    </w:p>
    <w:p w14:paraId="1563F671">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答：税务发票。需提供纸质扫描件或电子发票。</w:t>
      </w:r>
    </w:p>
    <w:p w14:paraId="64B9E163">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3F0B4D9B">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16.</w:t>
      </w:r>
      <w:r>
        <w:rPr>
          <w:rFonts w:hint="eastAsia" w:ascii="仿宋_GB2312" w:hAnsi="仿宋_GB2312" w:eastAsia="仿宋_GB2312" w:cs="仿宋_GB2312"/>
          <w:color w:val="auto"/>
          <w:sz w:val="32"/>
          <w:szCs w:val="32"/>
          <w:lang w:val="en-US" w:eastAsia="zh-CN"/>
        </w:rPr>
        <w:t>发票要普票还是专票？</w:t>
      </w:r>
    </w:p>
    <w:p w14:paraId="7EBFEE84">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答：都可以。</w:t>
      </w:r>
    </w:p>
    <w:p w14:paraId="75142EC9">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4F47F979">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17.发票抬头怎么开？</w:t>
      </w:r>
    </w:p>
    <w:p w14:paraId="0C19E9A2">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答：发票抬头应填写申请人姓名，且与银行账号开户人、装修合同委托人、申请补贴房屋产权人信息一致。</w:t>
      </w:r>
    </w:p>
    <w:p w14:paraId="169FF674">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14:paraId="686BFECC">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18.发票开具时间和内容有要求吗？</w:t>
      </w:r>
    </w:p>
    <w:p w14:paraId="4622531C">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答：开具发票时间应在2025年1月1日到2025年12月31日期间。</w:t>
      </w:r>
      <w:r>
        <w:rPr>
          <w:rFonts w:hint="eastAsia" w:ascii="仿宋_GB2312" w:hAnsi="仿宋_GB2312" w:eastAsia="仿宋_GB2312" w:cs="仿宋_GB2312"/>
          <w:color w:val="auto"/>
          <w:sz w:val="32"/>
          <w:szCs w:val="32"/>
          <w:highlight w:val="none"/>
          <w:u w:val="none"/>
          <w:lang w:val="en-US" w:eastAsia="zh-CN"/>
        </w:rPr>
        <w:t>发票开具的项目名称（或备注栏）应注明补贴范围内的品类及具体物品名称、品牌、型号、规格等</w:t>
      </w:r>
      <w:r>
        <w:rPr>
          <w:rFonts w:hint="eastAsia" w:ascii="仿宋_GB2312" w:hAnsi="仿宋_GB2312" w:eastAsia="仿宋_GB2312" w:cs="仿宋_GB2312"/>
          <w:color w:val="auto"/>
          <w:sz w:val="32"/>
          <w:szCs w:val="32"/>
          <w:highlight w:val="none"/>
          <w:lang w:val="en-US" w:eastAsia="zh-CN"/>
        </w:rPr>
        <w:t>。</w:t>
      </w:r>
    </w:p>
    <w:p w14:paraId="08DA53B2">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14:paraId="323FFCA5">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19.填报金额是否包括税额？ </w:t>
      </w:r>
    </w:p>
    <w:p w14:paraId="517BED13">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答：填报金额时，按发票上注明的总金额（价税合计）填写。 </w:t>
      </w:r>
    </w:p>
    <w:p w14:paraId="2E2FB06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p>
    <w:p w14:paraId="4EE7F5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20.</w:t>
      </w:r>
      <w:r>
        <w:rPr>
          <w:rFonts w:hint="eastAsia" w:ascii="仿宋_GB2312" w:hAnsi="仿宋_GB2312" w:eastAsia="仿宋_GB2312" w:cs="仿宋_GB2312"/>
          <w:color w:val="auto"/>
          <w:sz w:val="32"/>
          <w:szCs w:val="32"/>
          <w:lang w:val="en-US" w:eastAsia="zh-CN"/>
        </w:rPr>
        <w:t xml:space="preserve">对支付凭证有什么要求？ </w:t>
      </w:r>
    </w:p>
    <w:p w14:paraId="77C09C0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答：支付凭证可以是现金支付的收款收据，或者是支付宝</w:t>
      </w:r>
      <w:r>
        <w:rPr>
          <w:rFonts w:hint="eastAsia" w:ascii="仿宋_GB2312" w:hAnsi="仿宋_GB2312" w:eastAsia="仿宋_GB2312" w:cs="仿宋_GB2312"/>
          <w:b w:val="0"/>
          <w:bCs w:val="0"/>
          <w:color w:val="auto"/>
          <w:sz w:val="32"/>
          <w:szCs w:val="32"/>
          <w:lang w:val="en-US" w:eastAsia="zh-CN"/>
        </w:rPr>
        <w:t>、微信、银行卡转账的电子凭证（《微信支付转账电子凭证》、《支付宝电子回单》等）。</w:t>
      </w:r>
    </w:p>
    <w:p w14:paraId="270CB97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支付凭证反映的付款方、收款方及金额需与发票一致，支付凭证记载的转账、支付时间应在2025年1月1日到2025年12月31日期间。现金收据需要加盖收款方公章。</w:t>
      </w:r>
    </w:p>
    <w:p w14:paraId="285805F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p>
    <w:p w14:paraId="7F3A623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注：微信、支付宝的转账电子凭证获取方法</w:t>
      </w:r>
    </w:p>
    <w:p w14:paraId="0F8981B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(1)微信支付转账电子凭证</w:t>
      </w:r>
    </w:p>
    <w:p w14:paraId="731E9B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①‌进入微信账单页面‌</w:t>
      </w:r>
    </w:p>
    <w:p w14:paraId="7F2A442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打开微信 → 点击【我】 → 选择【服务】 → 进入【钱</w:t>
      </w:r>
      <w:r>
        <w:rPr>
          <w:rFonts w:hint="eastAsia" w:ascii="仿宋_GB2312" w:hAnsi="仿宋_GB2312" w:eastAsia="仿宋_GB2312" w:cs="仿宋_GB2312"/>
          <w:color w:val="auto"/>
          <w:sz w:val="32"/>
          <w:szCs w:val="32"/>
          <w:lang w:val="en-US" w:eastAsia="zh-CN"/>
        </w:rPr>
        <w:t>包】 → 点击【账单】。 ‌</w:t>
      </w:r>
    </w:p>
    <w:p w14:paraId="17C39E1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②‌选择对应账单‌</w:t>
      </w:r>
    </w:p>
    <w:p w14:paraId="3B7B8E9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在账单页面找到需要申请凭证的转账记录，点击右侧【详情】。 ‌</w:t>
      </w:r>
    </w:p>
    <w:p w14:paraId="54DAAC3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③‌申请电子凭证‌</w:t>
      </w:r>
    </w:p>
    <w:p w14:paraId="5DB648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在账单详情页点击【申请转账电子凭证】，输入对方姓名进行验证(需与转账时一致)。</w:t>
      </w:r>
    </w:p>
    <w:p w14:paraId="18E8A4B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④‌提交验证后，微信支付公众号会推送凭证下载链接，点击链接下载PDF文件(含财付通电子签章)。</w:t>
      </w:r>
    </w:p>
    <w:p w14:paraId="727899E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(2)支付宝转账电子回单</w:t>
      </w:r>
    </w:p>
    <w:p w14:paraId="3291424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①打开支付宝App，点击【我的】→【账单】;</w:t>
      </w:r>
    </w:p>
    <w:p w14:paraId="31296FD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②通过筛选功能选择交易类型(如“转账”)，找到目标账单;</w:t>
      </w:r>
    </w:p>
    <w:p w14:paraId="40D7F22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③进入账单详情页，点击【申请电子回单】，验证身份后完成申请。‌‌‌</w:t>
      </w:r>
    </w:p>
    <w:p w14:paraId="33A5938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p>
    <w:p w14:paraId="7BF22A1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21.</w:t>
      </w:r>
      <w:r>
        <w:rPr>
          <w:rFonts w:hint="eastAsia" w:ascii="仿宋_GB2312" w:hAnsi="仿宋_GB2312" w:eastAsia="仿宋_GB2312" w:cs="仿宋_GB2312"/>
          <w:color w:val="auto"/>
          <w:sz w:val="32"/>
          <w:szCs w:val="32"/>
          <w:lang w:val="en-US" w:eastAsia="zh-CN"/>
        </w:rPr>
        <w:t xml:space="preserve">可以用支付凭证等来代替发票吗？ </w:t>
      </w:r>
    </w:p>
    <w:p w14:paraId="275E0C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答：不可以。支付凭证和发票都必须提供。</w:t>
      </w:r>
    </w:p>
    <w:p w14:paraId="7197977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4A722C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22.能否接受线下申请材料？</w:t>
      </w:r>
      <w:r>
        <w:rPr>
          <w:rFonts w:hint="eastAsia" w:ascii="仿宋_GB2312" w:hAnsi="仿宋_GB2312" w:eastAsia="仿宋_GB2312" w:cs="仿宋_GB2312"/>
          <w:color w:val="auto"/>
          <w:sz w:val="32"/>
          <w:szCs w:val="32"/>
          <w:lang w:val="en-US" w:eastAsia="zh-CN"/>
        </w:rPr>
        <w:t xml:space="preserve">在哪里进行补贴申请？ </w:t>
      </w:r>
    </w:p>
    <w:p w14:paraId="34A61F3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答：不可以。</w:t>
      </w:r>
      <w:r>
        <w:rPr>
          <w:rFonts w:hint="eastAsia" w:ascii="仿宋_GB2312" w:hAnsi="仿宋_GB2312" w:eastAsia="仿宋_GB2312" w:cs="仿宋_GB2312"/>
          <w:color w:val="auto"/>
          <w:sz w:val="32"/>
          <w:szCs w:val="32"/>
          <w:lang w:val="en-US" w:eastAsia="zh-CN"/>
        </w:rPr>
        <w:t>2025年装修补贴全省统一采用线上申请。</w:t>
      </w:r>
    </w:p>
    <w:p w14:paraId="3B60ED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申请方式：</w:t>
      </w:r>
    </w:p>
    <w:p w14:paraId="6B29E44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①登录皖事通APP，搜索进入【物业服务综合系统】→【旧房装修】，按照系统提示进行填报；</w:t>
      </w:r>
    </w:p>
    <w:p w14:paraId="53FC8B0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②搜索【安徽省住房和城乡建设厅】微信公众号，依次进入【微互动】→【话说物业】→【旧房装修】，按照系统提示进行填报。</w:t>
      </w:r>
    </w:p>
    <w:p w14:paraId="70E691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③打开浏览器，搜索中国建造（安徽）互联网平台，点击进入，选择【好房子】→【装修补贴】，如果是第一次登录会提示需要使用皖事通登录。皖事通登录后，选择对应申报的所在地市，点击开始申请按钮，按照系统提示进行填报。</w:t>
      </w:r>
    </w:p>
    <w:p w14:paraId="552EA1A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07D847B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23.需要提交哪些申请材料？</w:t>
      </w:r>
    </w:p>
    <w:p w14:paraId="12689D5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答：按照系统提示提交以下材料： </w:t>
      </w:r>
    </w:p>
    <w:p w14:paraId="0C2A35A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（一）产权人身份证；</w:t>
      </w:r>
    </w:p>
    <w:p w14:paraId="06438A9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（二）产权人银行账号；</w:t>
      </w:r>
    </w:p>
    <w:p w14:paraId="232C697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（三）不动产权证书/房产证；</w:t>
      </w:r>
    </w:p>
    <w:p w14:paraId="4B2CE04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（四）装修内容清单；</w:t>
      </w:r>
    </w:p>
    <w:p w14:paraId="4C882C8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（五）装修物品纸质发票原件扫描件或电子发票（发票开具时项目名称需要填写规定内的品类目录及具体物品名称，也可写在备注区域，比如饰面砖-卫生间地砖）；</w:t>
      </w:r>
    </w:p>
    <w:p w14:paraId="5B62CF8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（六）支付凭证（支付凭证金额需与发票金额一致。收款主体与发票开具主体需一致，如不一致，需提供情况说明，见附件1）；</w:t>
      </w:r>
    </w:p>
    <w:p w14:paraId="67EB499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（七）装修改造过程现场照片；</w:t>
      </w:r>
    </w:p>
    <w:p w14:paraId="5F67957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（八）申请补贴承诺书(系统自动生成，点击确认即可)；</w:t>
      </w:r>
    </w:p>
    <w:p w14:paraId="23AF289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（九）产权人手持身份证照片。</w:t>
      </w:r>
    </w:p>
    <w:p w14:paraId="6D5B9AC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申请人应对提交材料的真实性、完整性负责。</w:t>
      </w:r>
    </w:p>
    <w:p w14:paraId="75BA645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rPr>
          <w:rFonts w:hint="eastAsia" w:ascii="仿宋_GB2312" w:hAnsi="仿宋_GB2312" w:eastAsia="仿宋_GB2312" w:cs="仿宋_GB2312"/>
          <w:color w:val="auto"/>
          <w:kern w:val="2"/>
          <w:sz w:val="32"/>
          <w:szCs w:val="32"/>
          <w:lang w:val="en-US" w:eastAsia="zh-CN" w:bidi="ar-SA"/>
        </w:rPr>
      </w:pPr>
    </w:p>
    <w:p w14:paraId="6BE58A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24.</w:t>
      </w:r>
      <w:r>
        <w:rPr>
          <w:rFonts w:hint="eastAsia" w:ascii="仿宋_GB2312" w:hAnsi="仿宋_GB2312" w:eastAsia="仿宋_GB2312" w:cs="仿宋_GB2312"/>
          <w:color w:val="auto"/>
          <w:sz w:val="32"/>
          <w:szCs w:val="32"/>
          <w:lang w:val="en-US" w:eastAsia="zh-CN"/>
        </w:rPr>
        <w:t xml:space="preserve">提交补贴申请后，住建部门如何进行审核？ </w:t>
      </w:r>
    </w:p>
    <w:p w14:paraId="651A4AC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答：申请人提交申请后，各地住建（房管、物管）部门在7日内完成资料审核。</w:t>
      </w:r>
    </w:p>
    <w:p w14:paraId="5A0A3E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资料审核通过后</w:t>
      </w:r>
      <w:r>
        <w:rPr>
          <w:rFonts w:hint="eastAsia" w:ascii="仿宋_GB2312" w:hAnsi="仿宋_GB2312" w:eastAsia="仿宋_GB2312" w:cs="仿宋_GB2312"/>
          <w:b w:val="0"/>
          <w:bCs w:val="0"/>
          <w:color w:val="auto"/>
          <w:sz w:val="32"/>
          <w:szCs w:val="32"/>
          <w:lang w:val="en-US" w:eastAsia="zh-CN"/>
        </w:rPr>
        <w:t>7日内</w:t>
      </w:r>
      <w:r>
        <w:rPr>
          <w:rFonts w:hint="eastAsia" w:ascii="仿宋_GB2312" w:hAnsi="仿宋_GB2312" w:eastAsia="仿宋_GB2312" w:cs="仿宋_GB2312"/>
          <w:color w:val="auto"/>
          <w:sz w:val="32"/>
          <w:szCs w:val="32"/>
          <w:lang w:val="en-US" w:eastAsia="zh-CN"/>
        </w:rPr>
        <w:t>，各地住建（房管、物管）部门</w:t>
      </w:r>
      <w:r>
        <w:rPr>
          <w:rFonts w:hint="eastAsia" w:ascii="仿宋_GB2312" w:hAnsi="仿宋_GB2312" w:eastAsia="仿宋_GB2312" w:cs="仿宋_GB2312"/>
          <w:b w:val="0"/>
          <w:bCs w:val="0"/>
          <w:color w:val="auto"/>
          <w:sz w:val="32"/>
          <w:szCs w:val="32"/>
          <w:lang w:val="en-US" w:eastAsia="zh-CN"/>
        </w:rPr>
        <w:t>与申请人联系上门核验时间。申请人接到实地核验通知3日内无法配合核验的，视作放弃申请。</w:t>
      </w:r>
    </w:p>
    <w:p w14:paraId="45EFFAE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实地核验并确认后，各地</w:t>
      </w:r>
      <w:bookmarkStart w:id="0" w:name="_GoBack"/>
      <w:bookmarkEnd w:id="0"/>
      <w:r>
        <w:rPr>
          <w:rFonts w:hint="eastAsia" w:ascii="仿宋_GB2312" w:hAnsi="仿宋_GB2312" w:eastAsia="仿宋_GB2312" w:cs="仿宋_GB2312"/>
          <w:b w:val="0"/>
          <w:bCs w:val="0"/>
          <w:color w:val="auto"/>
          <w:sz w:val="32"/>
          <w:szCs w:val="32"/>
          <w:lang w:val="en-US" w:eastAsia="zh-CN"/>
        </w:rPr>
        <w:t>住建</w:t>
      </w:r>
      <w:r>
        <w:rPr>
          <w:rFonts w:hint="eastAsia" w:ascii="仿宋_GB2312" w:hAnsi="仿宋_GB2312" w:eastAsia="仿宋_GB2312" w:cs="仿宋_GB2312"/>
          <w:color w:val="auto"/>
          <w:sz w:val="32"/>
          <w:szCs w:val="32"/>
          <w:lang w:val="en-US" w:eastAsia="zh-CN"/>
        </w:rPr>
        <w:t>（房管、物管）</w:t>
      </w:r>
      <w:r>
        <w:rPr>
          <w:rFonts w:hint="eastAsia" w:ascii="仿宋_GB2312" w:hAnsi="仿宋_GB2312" w:eastAsia="仿宋_GB2312" w:cs="仿宋_GB2312"/>
          <w:b w:val="0"/>
          <w:bCs w:val="0"/>
          <w:color w:val="auto"/>
          <w:sz w:val="32"/>
          <w:szCs w:val="32"/>
          <w:lang w:val="en-US" w:eastAsia="zh-CN"/>
        </w:rPr>
        <w:t>部门按程序对补贴情况公示3个工作日。</w:t>
      </w:r>
    </w:p>
    <w:p w14:paraId="41C2020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47019E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25.提交申请，并通过资料审核后发现还有需要增加的内容，可以撤回重新申请吗？</w:t>
      </w:r>
    </w:p>
    <w:p w14:paraId="19516E7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答：不可以。通过资料审核后不可以撤回。</w:t>
      </w:r>
    </w:p>
    <w:p w14:paraId="359BE7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689CD8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lang w:val="en-US" w:eastAsia="zh-CN" w:bidi="ar-SA"/>
        </w:rPr>
        <w:t>26.申请</w:t>
      </w:r>
      <w:r>
        <w:rPr>
          <w:rFonts w:hint="eastAsia" w:ascii="仿宋_GB2312" w:hAnsi="仿宋_GB2312" w:eastAsia="仿宋_GB2312" w:cs="仿宋_GB2312"/>
          <w:color w:val="auto"/>
          <w:sz w:val="32"/>
          <w:szCs w:val="32"/>
          <w:highlight w:val="none"/>
          <w:lang w:val="en-US" w:eastAsia="zh-CN"/>
        </w:rPr>
        <w:t>资料缺失或不规范，被“退回补正”后，申请时间怎么算？</w:t>
      </w:r>
    </w:p>
    <w:p w14:paraId="3EEE3B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答：“退回补正”后，应在3日内补正，并重新提交申请。申请时间按重新提交系统的时间计算。</w:t>
      </w:r>
    </w:p>
    <w:p w14:paraId="4F162B4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3079BDD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i w:val="0"/>
          <w:iCs w:val="0"/>
          <w:color w:val="auto"/>
          <w:sz w:val="32"/>
          <w:szCs w:val="32"/>
          <w:highlight w:val="none"/>
          <w:lang w:val="en-US" w:eastAsia="zh-CN"/>
        </w:rPr>
      </w:pPr>
      <w:r>
        <w:rPr>
          <w:rFonts w:hint="eastAsia" w:ascii="仿宋_GB2312" w:hAnsi="仿宋_GB2312" w:eastAsia="仿宋_GB2312" w:cs="仿宋_GB2312"/>
          <w:i w:val="0"/>
          <w:iCs w:val="0"/>
          <w:color w:val="auto"/>
          <w:kern w:val="2"/>
          <w:sz w:val="32"/>
          <w:szCs w:val="32"/>
          <w:lang w:val="en-US" w:eastAsia="zh-CN" w:bidi="ar-SA"/>
        </w:rPr>
        <w:t>27.</w:t>
      </w:r>
      <w:r>
        <w:rPr>
          <w:rFonts w:hint="eastAsia" w:ascii="仿宋_GB2312" w:hAnsi="仿宋_GB2312" w:eastAsia="仿宋_GB2312" w:cs="仿宋_GB2312"/>
          <w:i w:val="0"/>
          <w:iCs w:val="0"/>
          <w:color w:val="auto"/>
          <w:sz w:val="32"/>
          <w:szCs w:val="32"/>
          <w:highlight w:val="none"/>
          <w:lang w:val="en-US" w:eastAsia="zh-CN"/>
        </w:rPr>
        <w:t>“退回补正”未在规定时间内补充完善资料，怎么办？可以重新申请吗？</w:t>
      </w:r>
    </w:p>
    <w:p w14:paraId="4A2380C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i w:val="0"/>
          <w:iCs w:val="0"/>
          <w:color w:val="auto"/>
          <w:sz w:val="32"/>
          <w:szCs w:val="32"/>
          <w:highlight w:val="none"/>
          <w:lang w:val="en-US" w:eastAsia="zh-CN"/>
        </w:rPr>
      </w:pPr>
      <w:r>
        <w:rPr>
          <w:rFonts w:hint="eastAsia" w:ascii="仿宋_GB2312" w:hAnsi="仿宋_GB2312" w:eastAsia="仿宋_GB2312" w:cs="仿宋_GB2312"/>
          <w:i w:val="0"/>
          <w:iCs w:val="0"/>
          <w:color w:val="auto"/>
          <w:sz w:val="32"/>
          <w:szCs w:val="32"/>
          <w:lang w:val="en-US" w:eastAsia="zh-CN"/>
        </w:rPr>
        <w:t>答：</w:t>
      </w:r>
      <w:r>
        <w:rPr>
          <w:rFonts w:hint="eastAsia" w:ascii="仿宋_GB2312" w:hAnsi="仿宋_GB2312" w:eastAsia="仿宋_GB2312" w:cs="仿宋_GB2312"/>
          <w:i w:val="0"/>
          <w:iCs w:val="0"/>
          <w:color w:val="auto"/>
          <w:sz w:val="32"/>
          <w:szCs w:val="32"/>
          <w:highlight w:val="none"/>
          <w:lang w:val="en-US" w:eastAsia="zh-CN"/>
        </w:rPr>
        <w:t>不可以。未在规定时间内补正资料，视为审核不通过。</w:t>
      </w:r>
    </w:p>
    <w:p w14:paraId="37804C2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i/>
          <w:iCs/>
          <w:color w:val="auto"/>
          <w:sz w:val="32"/>
          <w:szCs w:val="32"/>
          <w:highlight w:val="none"/>
          <w:lang w:val="en-US" w:eastAsia="zh-CN"/>
        </w:rPr>
      </w:pPr>
    </w:p>
    <w:p w14:paraId="7993BCA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28.</w:t>
      </w:r>
      <w:r>
        <w:rPr>
          <w:rFonts w:hint="eastAsia" w:ascii="仿宋_GB2312" w:hAnsi="仿宋_GB2312" w:eastAsia="仿宋_GB2312" w:cs="仿宋_GB2312"/>
          <w:color w:val="auto"/>
          <w:sz w:val="32"/>
          <w:szCs w:val="32"/>
          <w:lang w:val="en-US" w:eastAsia="zh-CN"/>
        </w:rPr>
        <w:t>联系上门核验的电话，我没接到或者拒接了，怎么办？</w:t>
      </w:r>
    </w:p>
    <w:p w14:paraId="44DAC3B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答：申请人提交审核后，应保持电话畅通。上门核验人员3次无法联系申请人的，视为申请人主动放弃申请。</w:t>
      </w:r>
    </w:p>
    <w:p w14:paraId="5D3433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558B94A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lang w:val="en-US" w:eastAsia="zh-CN" w:bidi="ar-SA"/>
        </w:rPr>
        <w:t>29.</w:t>
      </w:r>
      <w:r>
        <w:rPr>
          <w:rFonts w:hint="eastAsia" w:ascii="仿宋_GB2312" w:hAnsi="仿宋_GB2312" w:eastAsia="仿宋_GB2312" w:cs="仿宋_GB2312"/>
          <w:color w:val="auto"/>
          <w:sz w:val="32"/>
          <w:szCs w:val="32"/>
          <w:highlight w:val="none"/>
          <w:lang w:val="en-US" w:eastAsia="zh-CN"/>
        </w:rPr>
        <w:t>因个人原因，可以先放弃申请，过一段时间，再次提交申请吗？</w:t>
      </w:r>
    </w:p>
    <w:p w14:paraId="1A27B3F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答：不可以。申请人明确表示放弃申请的，放弃申请后不可再次申请。</w:t>
      </w:r>
    </w:p>
    <w:p w14:paraId="38AD51A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0875773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30.审核通过后，多长时间可发放补贴资金？ </w:t>
      </w:r>
    </w:p>
    <w:p w14:paraId="6869717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答：具体拨付进度根据上级资金下达的时间和额度确定。</w:t>
      </w:r>
    </w:p>
    <w:p w14:paraId="63ECC2B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688AC437">
      <w:pPr>
        <w:pStyle w:val="3"/>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31.2024年已经申请过旧房装修补贴，但还有一部分物品和材料是2025年实施的，是否可再次申请？</w:t>
      </w:r>
    </w:p>
    <w:p w14:paraId="4C9EDBB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答：不可以。2024年已享受过旧房装修补贴的住房，不可以再享受2025年补贴。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41975"/>
    <w:rsid w:val="0A257BE8"/>
    <w:rsid w:val="0FA72A07"/>
    <w:rsid w:val="124F6E69"/>
    <w:rsid w:val="14F923A9"/>
    <w:rsid w:val="1540342A"/>
    <w:rsid w:val="1D1C717B"/>
    <w:rsid w:val="20206BAF"/>
    <w:rsid w:val="270D268C"/>
    <w:rsid w:val="2A9B591B"/>
    <w:rsid w:val="2EE55966"/>
    <w:rsid w:val="35C452AC"/>
    <w:rsid w:val="360330FC"/>
    <w:rsid w:val="3695196C"/>
    <w:rsid w:val="3B4D12E7"/>
    <w:rsid w:val="3D6619A5"/>
    <w:rsid w:val="421D41DF"/>
    <w:rsid w:val="42B42714"/>
    <w:rsid w:val="431F6227"/>
    <w:rsid w:val="4BBA3465"/>
    <w:rsid w:val="4C8F5CD1"/>
    <w:rsid w:val="4FC21359"/>
    <w:rsid w:val="52462F0B"/>
    <w:rsid w:val="540312AF"/>
    <w:rsid w:val="569D7F7F"/>
    <w:rsid w:val="57061D0B"/>
    <w:rsid w:val="57984128"/>
    <w:rsid w:val="588D338A"/>
    <w:rsid w:val="58DF0194"/>
    <w:rsid w:val="5CC957E8"/>
    <w:rsid w:val="61CA5840"/>
    <w:rsid w:val="624D7832"/>
    <w:rsid w:val="67954D62"/>
    <w:rsid w:val="6D107B64"/>
    <w:rsid w:val="6E3E0052"/>
    <w:rsid w:val="70364938"/>
    <w:rsid w:val="71A053FA"/>
    <w:rsid w:val="739F538A"/>
    <w:rsid w:val="73BC1900"/>
    <w:rsid w:val="77CF4F2B"/>
    <w:rsid w:val="7A141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2921</Words>
  <Characters>3059</Characters>
  <Lines>0</Lines>
  <Paragraphs>0</Paragraphs>
  <TotalTime>2</TotalTime>
  <ScaleCrop>false</ScaleCrop>
  <LinksUpToDate>false</LinksUpToDate>
  <CharactersWithSpaces>3086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2025-08-22T02:13:00Z</dcterms:created>
  <dc:creator>27</dc:creator>
  <cp:lastModifiedBy>生如夏花</cp:lastModifiedBy>
  <cp:lastPrinted>2025-11-12T02:53:00Z</cp:lastPrinted>
  <dcterms:modified xsi:type="dcterms:W3CDTF">2025-11-17T01:07:00Z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B7E2E75854EF4F918BDFBC504DA6CD73_13</vt:lpwstr>
  </property>
  <property fmtid="{D5CDD505-2E9C-101B-9397-08002B2CF9AE}" pid="4" name="KSOTemplateDocerSaveRecord">
    <vt:lpwstr>eyJoZGlkIjoiZTI2NmVmOGNkNThhYjY1MjM2MTRiZGU4YmM2YWE2OTEiLCJ1c2VySWQiOiIxMTIwNDgxMDYwIn0=</vt:lpwstr>
  </property>
</Properties>
</file>