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2C2A">
      <w:pPr>
        <w:shd w:val="solid" w:color="FFFFFF" w:fill="auto"/>
        <w:autoSpaceDN w:val="0"/>
        <w:jc w:val="center"/>
        <w:rPr>
          <w:rFonts w:ascii="华文中宋" w:hAnsi="华文中宋" w:eastAsia="华文中宋"/>
          <w:b/>
          <w:color w:val="FF0000"/>
          <w:spacing w:val="60"/>
          <w:w w:val="50"/>
          <w:sz w:val="166"/>
          <w:szCs w:val="166"/>
          <w:shd w:val="clear" w:color="auto" w:fill="FFFFFF"/>
        </w:rPr>
      </w:pPr>
    </w:p>
    <w:p w14:paraId="4DD9EA56">
      <w:pPr>
        <w:spacing w:line="420" w:lineRule="exact"/>
        <w:ind w:right="166" w:rightChars="79" w:firstLine="480" w:firstLineChars="150"/>
        <w:rPr>
          <w:rFonts w:ascii="仿宋_GB2312" w:hAnsi="宋体" w:eastAsia="仿宋_GB2312"/>
          <w:sz w:val="32"/>
          <w:szCs w:val="32"/>
        </w:rPr>
      </w:pPr>
    </w:p>
    <w:p w14:paraId="4BB5E0D1">
      <w:pPr>
        <w:spacing w:line="420" w:lineRule="exact"/>
        <w:ind w:right="166" w:rightChars="79" w:firstLine="3360" w:firstLineChars="1050"/>
        <w:rPr>
          <w:rFonts w:hint="eastAsia" w:ascii="楷体_GB2312" w:hAnsi="宋体" w:eastAsia="仿宋_GB2312"/>
          <w:sz w:val="32"/>
          <w:szCs w:val="32"/>
          <w:lang w:eastAsia="zh-CN"/>
        </w:rPr>
      </w:pPr>
      <w:bookmarkStart w:id="0" w:name="wenhao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休政〔2025〕16号</w:t>
      </w:r>
    </w:p>
    <w:p w14:paraId="009940B1">
      <w:pPr>
        <w:shd w:val="solid" w:color="FFFFFF" w:fill="auto"/>
        <w:autoSpaceDN w:val="0"/>
        <w:spacing w:line="640" w:lineRule="exact"/>
        <w:jc w:val="center"/>
        <w:rPr>
          <w:rFonts w:ascii="黑体" w:hAnsi="黑体" w:eastAsia="黑体"/>
          <w:bCs/>
          <w:color w:val="000000"/>
          <w:sz w:val="44"/>
          <w:shd w:val="clear" w:color="auto" w:fill="FFFFFF"/>
        </w:rPr>
      </w:pPr>
    </w:p>
    <w:p w14:paraId="67ED5B3E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1" w:name="biaoti"/>
      <w:bookmarkEnd w:id="1"/>
    </w:p>
    <w:p w14:paraId="4DB5F0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60" w:firstLineChars="200"/>
        <w:jc w:val="center"/>
        <w:textAlignment w:val="auto"/>
      </w:pPr>
      <w:bookmarkStart w:id="2" w:name="zhengwen"/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休宁县人民政府关于调整</w:t>
      </w:r>
    </w:p>
    <w:p w14:paraId="68A9B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60" w:firstLineChars="200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县政府部分负责同志工作分工的通知</w:t>
      </w:r>
    </w:p>
    <w:p w14:paraId="14B6AB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5DDE1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各乡镇人民政府，齐云山风景名胜区管委会、休宁经济开发区管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委会，县政府各部门、各直属机构：</w:t>
      </w:r>
    </w:p>
    <w:p w14:paraId="7DB718A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textAlignment w:val="auto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现就县政府部分负责同志工作分工调整通知如下：</w:t>
      </w:r>
    </w:p>
    <w:p w14:paraId="4AEE704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程银根同志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CESI仿宋-GB2312" w:cs="Times New Roman"/>
          <w:b w:val="0"/>
          <w:bCs w:val="0"/>
          <w:color w:val="auto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自然资源和规划、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住房城乡建设、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交通运输、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林业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城市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管理、文明创建、生态环境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等方面工作。</w:t>
      </w:r>
    </w:p>
    <w:p w14:paraId="72EC814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分管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自然资源和规划局、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住房和城乡建设局、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交通运输局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林业局、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城市管理局（城市管理行政执法局）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6473A5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生态环境分局、市公积金管理中心休宁管理部、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市公路</w:t>
      </w:r>
      <w:r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</w:rPr>
        <w:t>管理服务中心休宁分中心、高速公路黄山中心、邮政公司、火车站</w:t>
      </w:r>
      <w:r>
        <w:rPr>
          <w:rFonts w:hint="default" w:ascii="Times New Roman" w:hAnsi="Times New Roman" w:eastAsia="仿宋_GB2312" w:cs="Times New Roman"/>
          <w:color w:val="auto"/>
          <w:w w:val="95"/>
          <w:kern w:val="2"/>
          <w:sz w:val="32"/>
          <w:szCs w:val="32"/>
          <w:lang w:eastAsia="zh-CN"/>
        </w:rPr>
        <w:t>。</w:t>
      </w:r>
    </w:p>
    <w:p w14:paraId="72739F9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程荣刚同志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负责科技、商务、工业和信息化、地震、投资促进、二轻等方面工作。</w:t>
      </w:r>
    </w:p>
    <w:p w14:paraId="7D7CA3E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分管科技商务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信息化局、投资促进局。协助分管经开区工作。</w:t>
      </w:r>
    </w:p>
    <w:p w14:paraId="6E40178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联系工商联、电信公司、移动公司、联通公司、烟草专卖局、盐业公司、中石化公司、中石油公司、三五九储备处。</w:t>
      </w:r>
    </w:p>
    <w:p w14:paraId="734CE6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冯腾海同志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负责人力资源社会保障、医疗保障、卫生健康、疾病预防控制、中医药管理、市场监管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lang w:val="en-US" w:eastAsia="zh-CN" w:bidi="ar-SA"/>
        </w:rPr>
        <w:t>、数据资源管理、政务服务等方面工作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2DB234A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分管人力资源和社会保障局（医疗保障局）、卫生健康委员会（疾病预防控制局、中医药管理局）、市场监督管理局（知识产权局）、数据资源管理局（政务服务管理局）。</w:t>
      </w:r>
    </w:p>
    <w:p w14:paraId="49109D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联系统战工作、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档案局、档案馆、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红十字会。</w:t>
      </w:r>
    </w:p>
    <w:p w14:paraId="438E929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汪景峰同志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负责农业农村、水利、乡村振兴等方面工作。</w:t>
      </w:r>
    </w:p>
    <w:p w14:paraId="01F8A62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分管农业农村局（水利局、乡村振兴局）、月潭办。</w:t>
      </w:r>
    </w:p>
    <w:p w14:paraId="28BB30F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联系月潭水库建设投资公司、月潭湖开发投资公司。</w:t>
      </w:r>
    </w:p>
    <w:p w14:paraId="01E38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200"/>
        <w:textAlignment w:val="auto"/>
        <w:rPr>
          <w:rFonts w:hint="eastAsia"/>
        </w:rPr>
      </w:pPr>
    </w:p>
    <w:p w14:paraId="3D8967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</w:rPr>
      </w:pPr>
    </w:p>
    <w:p w14:paraId="31C6A6A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560" w:lineRule="exact"/>
        <w:ind w:left="0" w:leftChars="0" w:firstLine="0" w:firstLineChars="0"/>
        <w:textAlignment w:val="auto"/>
        <w:rPr>
          <w:rFonts w:hint="eastAsia"/>
        </w:rPr>
      </w:pPr>
    </w:p>
    <w:p w14:paraId="55DB62D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>2025年4月13日</w:t>
      </w:r>
    </w:p>
    <w:p w14:paraId="049E0C6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bookmarkStart w:id="3" w:name="_GoBack"/>
      <w:bookmarkEnd w:id="3"/>
    </w:p>
    <w:bookmarkEnd w:id="2"/>
    <w:p w14:paraId="20F7308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6542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BBD28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ABBD28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59"/>
    <w:rsid w:val="00050C4D"/>
    <w:rsid w:val="001800F3"/>
    <w:rsid w:val="002A0BA5"/>
    <w:rsid w:val="00472495"/>
    <w:rsid w:val="00554435"/>
    <w:rsid w:val="00873DE0"/>
    <w:rsid w:val="008B2AC1"/>
    <w:rsid w:val="00A4524B"/>
    <w:rsid w:val="00A81E63"/>
    <w:rsid w:val="00AB743F"/>
    <w:rsid w:val="00CD13AD"/>
    <w:rsid w:val="00D950F3"/>
    <w:rsid w:val="00DD33C3"/>
    <w:rsid w:val="00E96D59"/>
    <w:rsid w:val="3CA87E5D"/>
    <w:rsid w:val="5E1D9889"/>
    <w:rsid w:val="5FFFD50A"/>
    <w:rsid w:val="7F52F7F1"/>
    <w:rsid w:val="F7B73AD6"/>
    <w:rsid w:val="FFDA524F"/>
    <w:rsid w:val="FFE6AB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99"/>
    <w:pPr>
      <w:widowControl w:val="0"/>
      <w:overflowPunct w:val="0"/>
      <w:topLinePunct/>
      <w:spacing w:line="240" w:lineRule="auto"/>
      <w:jc w:val="center"/>
      <w:outlineLvl w:val="0"/>
    </w:pPr>
    <w:rPr>
      <w:rFonts w:ascii="Calibri" w:hAnsi="Calibri" w:eastAsia="宋体" w:cs="Times New Roman"/>
      <w:b/>
      <w:spacing w:val="0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8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Body Text First Indent 21"/>
    <w:qFormat/>
    <w:uiPriority w:val="0"/>
    <w:pPr>
      <w:widowControl w:val="0"/>
      <w:tabs>
        <w:tab w:val="left" w:pos="0"/>
        <w:tab w:val="left" w:pos="993"/>
        <w:tab w:val="left" w:pos="1134"/>
      </w:tabs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673</Words>
  <Characters>684</Characters>
  <Lines>1</Lines>
  <Paragraphs>1</Paragraphs>
  <TotalTime>22</TotalTime>
  <ScaleCrop>false</ScaleCrop>
  <LinksUpToDate>false</LinksUpToDate>
  <CharactersWithSpaces>739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2021-11-10T06:59:00Z</dcterms:created>
  <dc:creator>休宁县县政府办收文员</dc:creator>
  <cp:lastModifiedBy>刘峰</cp:lastModifiedBy>
  <cp:lastPrinted>2025-05-08T08:02:34Z</cp:lastPrinted>
  <dcterms:modified xsi:type="dcterms:W3CDTF">2025-12-19T10:14:56Z</dcterms:modified>
  <dc:title>休宁县人民政府文件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eyJoZGlkIjoiY2I4MjlkNjAzNGFiMzljOWM5NjQ3NmFlNzUyZTVjOTMifQ==</vt:lpwstr>
  </property>
  <property fmtid="{D5CDD505-2E9C-101B-9397-08002B2CF9AE}" pid="4" name="ICV">
    <vt:lpwstr>CADD4E9C9E61442E9CEB9DC4FBB946C2_13</vt:lpwstr>
  </property>
</Properties>
</file>