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23" w:rsidRDefault="00D73723" w:rsidP="00C70738">
      <w:pPr>
        <w:spacing w:line="540" w:lineRule="exact"/>
        <w:jc w:val="center"/>
        <w:rPr>
          <w:rFonts w:ascii="仿宋_GB2312" w:eastAsia="仿宋_GB2312" w:hAnsi="仿宋"/>
          <w:sz w:val="32"/>
          <w:szCs w:val="32"/>
        </w:rPr>
      </w:pPr>
    </w:p>
    <w:p w:rsidR="00D73723" w:rsidRDefault="00D73723" w:rsidP="00C70738">
      <w:pPr>
        <w:spacing w:line="540" w:lineRule="exact"/>
        <w:jc w:val="center"/>
        <w:rPr>
          <w:rFonts w:ascii="仿宋_GB2312" w:eastAsia="仿宋_GB2312" w:hAnsi="仿宋"/>
          <w:sz w:val="32"/>
          <w:szCs w:val="32"/>
        </w:rPr>
      </w:pPr>
    </w:p>
    <w:p w:rsidR="00D73723" w:rsidRDefault="00D73723" w:rsidP="00C70738">
      <w:pPr>
        <w:spacing w:line="540" w:lineRule="exact"/>
        <w:jc w:val="center"/>
        <w:rPr>
          <w:rFonts w:ascii="仿宋_GB2312" w:eastAsia="仿宋_GB2312" w:hAnsi="仿宋"/>
          <w:sz w:val="32"/>
          <w:szCs w:val="32"/>
        </w:rPr>
      </w:pPr>
    </w:p>
    <w:p w:rsidR="00D73723" w:rsidRDefault="00D73723" w:rsidP="00C70738">
      <w:pPr>
        <w:spacing w:line="540" w:lineRule="exact"/>
        <w:jc w:val="center"/>
        <w:rPr>
          <w:rFonts w:ascii="仿宋_GB2312" w:eastAsia="仿宋_GB2312" w:hAnsi="仿宋"/>
          <w:sz w:val="32"/>
          <w:szCs w:val="32"/>
        </w:rPr>
      </w:pPr>
    </w:p>
    <w:p w:rsidR="00D73723" w:rsidRDefault="00D73723" w:rsidP="00C70738">
      <w:pPr>
        <w:spacing w:line="540" w:lineRule="exact"/>
        <w:jc w:val="center"/>
        <w:rPr>
          <w:rFonts w:ascii="仿宋_GB2312" w:eastAsia="仿宋_GB2312" w:hAnsi="仿宋"/>
          <w:sz w:val="32"/>
          <w:szCs w:val="32"/>
        </w:rPr>
      </w:pPr>
    </w:p>
    <w:p w:rsidR="00D73723" w:rsidRDefault="00D73723" w:rsidP="00C70738">
      <w:pPr>
        <w:spacing w:line="540" w:lineRule="exact"/>
        <w:jc w:val="center"/>
        <w:rPr>
          <w:rFonts w:ascii="仿宋_GB2312" w:eastAsia="仿宋_GB2312" w:hAnsi="仿宋"/>
          <w:sz w:val="32"/>
          <w:szCs w:val="32"/>
        </w:rPr>
      </w:pPr>
    </w:p>
    <w:p w:rsidR="00D73723" w:rsidRDefault="00D34130" w:rsidP="00C70738">
      <w:pPr>
        <w:spacing w:line="540" w:lineRule="exact"/>
        <w:jc w:val="center"/>
        <w:rPr>
          <w:rFonts w:ascii="仿宋_GB2312" w:eastAsia="仿宋_GB2312" w:hAnsi="仿宋"/>
          <w:sz w:val="32"/>
          <w:szCs w:val="32"/>
        </w:rPr>
      </w:pPr>
      <w:r>
        <w:rPr>
          <w:rFonts w:ascii="仿宋_GB2312" w:eastAsia="仿宋_GB2312" w:hAnsi="仿宋" w:hint="eastAsia"/>
          <w:sz w:val="32"/>
          <w:szCs w:val="32"/>
        </w:rPr>
        <w:t>休</w:t>
      </w:r>
      <w:proofErr w:type="gramStart"/>
      <w:r>
        <w:rPr>
          <w:rFonts w:ascii="仿宋_GB2312" w:eastAsia="仿宋_GB2312" w:hAnsi="仿宋" w:hint="eastAsia"/>
          <w:sz w:val="32"/>
          <w:szCs w:val="32"/>
        </w:rPr>
        <w:t>人社秘</w:t>
      </w:r>
      <w:proofErr w:type="gramEnd"/>
      <w:r>
        <w:rPr>
          <w:rFonts w:ascii="仿宋_GB2312" w:eastAsia="仿宋_GB2312" w:hAnsi="仿宋" w:hint="eastAsia"/>
          <w:sz w:val="32"/>
          <w:szCs w:val="32"/>
        </w:rPr>
        <w:t>〔2022〕</w:t>
      </w:r>
      <w:r w:rsidR="00C70738">
        <w:rPr>
          <w:rFonts w:ascii="仿宋_GB2312" w:eastAsia="仿宋_GB2312" w:hAnsi="仿宋" w:hint="eastAsia"/>
          <w:sz w:val="32"/>
          <w:szCs w:val="32"/>
        </w:rPr>
        <w:t>185</w:t>
      </w:r>
      <w:r>
        <w:rPr>
          <w:rFonts w:ascii="仿宋_GB2312" w:eastAsia="仿宋_GB2312" w:hAnsi="仿宋" w:hint="eastAsia"/>
          <w:sz w:val="32"/>
          <w:szCs w:val="32"/>
        </w:rPr>
        <w:t>号</w:t>
      </w:r>
    </w:p>
    <w:p w:rsidR="00D73723" w:rsidRDefault="00D73723" w:rsidP="00C70738">
      <w:pPr>
        <w:spacing w:line="540" w:lineRule="exact"/>
        <w:jc w:val="center"/>
        <w:rPr>
          <w:rFonts w:ascii="仿宋_GB2312" w:eastAsia="仿宋_GB2312" w:hAnsi="仿宋"/>
          <w:sz w:val="32"/>
          <w:szCs w:val="32"/>
        </w:rPr>
      </w:pPr>
    </w:p>
    <w:p w:rsidR="00C70738" w:rsidRDefault="00C70738" w:rsidP="00C70738">
      <w:pPr>
        <w:spacing w:line="540" w:lineRule="exact"/>
        <w:jc w:val="center"/>
        <w:rPr>
          <w:rFonts w:ascii="仿宋_GB2312" w:eastAsia="仿宋_GB2312" w:hAnsi="仿宋"/>
          <w:sz w:val="32"/>
          <w:szCs w:val="32"/>
        </w:rPr>
      </w:pPr>
    </w:p>
    <w:p w:rsidR="00D73723" w:rsidRPr="00C70738" w:rsidRDefault="00D34130" w:rsidP="00C70738">
      <w:pPr>
        <w:spacing w:line="600" w:lineRule="exact"/>
        <w:jc w:val="center"/>
        <w:rPr>
          <w:rFonts w:ascii="宋体" w:eastAsia="宋体" w:hAnsi="宋体"/>
          <w:b/>
          <w:spacing w:val="-6"/>
          <w:sz w:val="44"/>
          <w:szCs w:val="44"/>
        </w:rPr>
      </w:pPr>
      <w:r w:rsidRPr="00C70738">
        <w:rPr>
          <w:rFonts w:ascii="宋体" w:eastAsia="宋体" w:hAnsi="宋体" w:hint="eastAsia"/>
          <w:b/>
          <w:spacing w:val="-6"/>
          <w:sz w:val="44"/>
          <w:szCs w:val="44"/>
        </w:rPr>
        <w:t>关于进一步做好城乡居民养老保险及被征地农民养老保险资格认证工作的通知</w:t>
      </w:r>
    </w:p>
    <w:p w:rsidR="00D73723" w:rsidRDefault="00D73723" w:rsidP="00C70738">
      <w:pPr>
        <w:spacing w:line="400" w:lineRule="exact"/>
        <w:ind w:firstLineChars="200" w:firstLine="640"/>
        <w:rPr>
          <w:rFonts w:ascii="仿宋" w:eastAsia="仿宋" w:hAnsi="仿宋"/>
          <w:sz w:val="32"/>
          <w:szCs w:val="32"/>
        </w:rPr>
      </w:pPr>
    </w:p>
    <w:p w:rsidR="00D73723" w:rsidRDefault="00D34130" w:rsidP="00C70738">
      <w:pPr>
        <w:spacing w:line="620" w:lineRule="exact"/>
        <w:rPr>
          <w:rFonts w:ascii="仿宋_GB2312" w:eastAsia="仿宋_GB2312" w:hAnsi="仿宋"/>
          <w:sz w:val="32"/>
          <w:szCs w:val="32"/>
        </w:rPr>
      </w:pPr>
      <w:r>
        <w:rPr>
          <w:rFonts w:ascii="仿宋_GB2312" w:eastAsia="仿宋_GB2312" w:hAnsi="仿宋" w:hint="eastAsia"/>
          <w:sz w:val="32"/>
          <w:szCs w:val="32"/>
        </w:rPr>
        <w:t>各乡镇人民政府：</w:t>
      </w:r>
    </w:p>
    <w:p w:rsidR="00D73723" w:rsidRDefault="00D34130" w:rsidP="00C70738">
      <w:pPr>
        <w:spacing w:line="620" w:lineRule="exact"/>
        <w:ind w:firstLineChars="200" w:firstLine="640"/>
        <w:rPr>
          <w:rFonts w:ascii="仿宋_GB2312" w:eastAsia="仿宋_GB2312"/>
          <w:sz w:val="32"/>
          <w:szCs w:val="32"/>
        </w:rPr>
      </w:pPr>
      <w:r>
        <w:rPr>
          <w:rFonts w:ascii="仿宋_GB2312" w:eastAsia="仿宋_GB2312" w:hint="eastAsia"/>
          <w:sz w:val="32"/>
          <w:szCs w:val="32"/>
        </w:rPr>
        <w:t>为进一步做好城乡居民养老保险及被征地农民养老保险待遇领取人员社会化发放工作，确保城乡居民及被征地农民养老保险养老金发放安全，杜绝冒领养老金情况发生、防止养老保险基金流失、强化基金安全管理，经研究，决定在全县范围内开展2022年度城乡居民养老保险及被征地农民养老保险待遇领取资格认证工作。现将有关事项告知如下：</w:t>
      </w:r>
    </w:p>
    <w:p w:rsidR="00D73723" w:rsidRDefault="00D34130" w:rsidP="0084431D">
      <w:pPr>
        <w:spacing w:line="620" w:lineRule="exact"/>
        <w:ind w:firstLineChars="200" w:firstLine="640"/>
        <w:rPr>
          <w:rFonts w:ascii="仿宋_GB2312" w:eastAsia="仿宋_GB2312" w:hAnsi="仿宋"/>
          <w:sz w:val="32"/>
          <w:szCs w:val="32"/>
        </w:rPr>
      </w:pPr>
      <w:r w:rsidRPr="0084431D">
        <w:rPr>
          <w:rFonts w:ascii="黑体" w:eastAsia="黑体" w:hAnsi="黑体" w:hint="eastAsia"/>
          <w:sz w:val="32"/>
          <w:szCs w:val="32"/>
        </w:rPr>
        <w:t>一、</w:t>
      </w:r>
      <w:r>
        <w:rPr>
          <w:rFonts w:ascii="仿宋_GB2312" w:eastAsia="仿宋_GB2312" w:hAnsi="黑体" w:hint="eastAsia"/>
          <w:sz w:val="32"/>
          <w:szCs w:val="32"/>
        </w:rPr>
        <w:t>要充分认识资格认证工作的重要性。</w:t>
      </w:r>
      <w:r>
        <w:rPr>
          <w:rFonts w:ascii="仿宋_GB2312" w:eastAsia="仿宋_GB2312" w:hAnsi="仿宋" w:hint="eastAsia"/>
          <w:sz w:val="32"/>
          <w:szCs w:val="32"/>
        </w:rPr>
        <w:t>社保基金是广大参保群众的“养命钱”“救命钱”。做好养老保险资格认证工作是防止基金流失的重要手段，是维护基金安全完整、增强养老保险基金支撑能力的必要措施。同时，经办人员若审核把关不严，导致死亡冒领、重复领取养老金现象发生，也</w:t>
      </w:r>
      <w:r>
        <w:rPr>
          <w:rFonts w:ascii="仿宋_GB2312" w:eastAsia="仿宋_GB2312" w:hAnsi="仿宋" w:hint="eastAsia"/>
          <w:sz w:val="32"/>
          <w:szCs w:val="32"/>
        </w:rPr>
        <w:lastRenderedPageBreak/>
        <w:t>存在着涉嫌失职渎职的风险。请各乡镇务必高度重视城乡居保及被征地农民保险资格认证工作，严防死亡冒领、重复领取待遇现象发生，并及时将冒领、重复领取资金追缴到位。</w:t>
      </w:r>
    </w:p>
    <w:p w:rsidR="00D73723" w:rsidRPr="00C70738" w:rsidRDefault="00D34130" w:rsidP="00C70738">
      <w:pPr>
        <w:spacing w:line="620" w:lineRule="exact"/>
        <w:ind w:firstLineChars="200" w:firstLine="640"/>
        <w:rPr>
          <w:rFonts w:ascii="黑体" w:eastAsia="黑体" w:hAnsi="黑体"/>
          <w:sz w:val="32"/>
          <w:szCs w:val="32"/>
        </w:rPr>
      </w:pPr>
      <w:r w:rsidRPr="00C70738">
        <w:rPr>
          <w:rFonts w:ascii="黑体" w:eastAsia="黑体" w:hAnsi="黑体" w:hint="eastAsia"/>
          <w:sz w:val="32"/>
          <w:szCs w:val="32"/>
        </w:rPr>
        <w:t>二、认证时间</w:t>
      </w:r>
    </w:p>
    <w:p w:rsidR="00D73723" w:rsidRDefault="00D34130" w:rsidP="00C70738">
      <w:pPr>
        <w:spacing w:line="620" w:lineRule="exact"/>
        <w:ind w:firstLineChars="200" w:firstLine="640"/>
        <w:rPr>
          <w:rFonts w:ascii="仿宋_GB2312" w:eastAsia="仿宋_GB2312" w:hAnsi="黑体"/>
          <w:sz w:val="32"/>
          <w:szCs w:val="32"/>
        </w:rPr>
      </w:pPr>
      <w:r>
        <w:rPr>
          <w:rFonts w:ascii="仿宋_GB2312" w:eastAsia="仿宋_GB2312" w:hAnsi="黑体" w:hint="eastAsia"/>
          <w:sz w:val="32"/>
          <w:szCs w:val="32"/>
        </w:rPr>
        <w:t>2022年11月7日</w:t>
      </w:r>
      <w:r>
        <w:rPr>
          <w:rFonts w:ascii="仿宋_GB2312" w:eastAsia="仿宋_GB2312" w:hAnsi="黑体"/>
          <w:sz w:val="32"/>
          <w:szCs w:val="32"/>
        </w:rPr>
        <w:t>—</w:t>
      </w:r>
      <w:r>
        <w:rPr>
          <w:rFonts w:ascii="仿宋_GB2312" w:eastAsia="仿宋_GB2312" w:hAnsi="黑体" w:hint="eastAsia"/>
          <w:sz w:val="32"/>
          <w:szCs w:val="32"/>
        </w:rPr>
        <w:t>2022年12月30日</w:t>
      </w:r>
      <w:r w:rsidR="00763B4D">
        <w:rPr>
          <w:rFonts w:ascii="仿宋_GB2312" w:eastAsia="仿宋_GB2312" w:hAnsi="黑体" w:hint="eastAsia"/>
          <w:sz w:val="32"/>
          <w:szCs w:val="32"/>
        </w:rPr>
        <w:t>。</w:t>
      </w:r>
    </w:p>
    <w:p w:rsidR="00D73723" w:rsidRPr="00C70738" w:rsidRDefault="00D34130" w:rsidP="00C70738">
      <w:pPr>
        <w:spacing w:line="620" w:lineRule="exact"/>
        <w:ind w:firstLineChars="200" w:firstLine="640"/>
        <w:rPr>
          <w:rFonts w:ascii="黑体" w:eastAsia="黑体" w:hAnsi="黑体"/>
          <w:sz w:val="32"/>
          <w:szCs w:val="32"/>
        </w:rPr>
      </w:pPr>
      <w:r w:rsidRPr="00C70738">
        <w:rPr>
          <w:rFonts w:ascii="黑体" w:eastAsia="黑体" w:hAnsi="黑体" w:hint="eastAsia"/>
          <w:sz w:val="32"/>
          <w:szCs w:val="32"/>
        </w:rPr>
        <w:t>三、认证范围</w:t>
      </w:r>
    </w:p>
    <w:p w:rsidR="00D73723" w:rsidRDefault="00D34130" w:rsidP="00C70738">
      <w:pPr>
        <w:spacing w:line="620" w:lineRule="exact"/>
        <w:ind w:firstLineChars="200" w:firstLine="640"/>
        <w:rPr>
          <w:rFonts w:ascii="仿宋_GB2312" w:eastAsia="仿宋_GB2312" w:hAnsi="黑体"/>
          <w:sz w:val="32"/>
          <w:szCs w:val="32"/>
        </w:rPr>
      </w:pPr>
      <w:r>
        <w:rPr>
          <w:rFonts w:ascii="仿宋_GB2312" w:eastAsia="仿宋_GB2312" w:hAnsi="黑体" w:hint="eastAsia"/>
          <w:sz w:val="32"/>
          <w:szCs w:val="32"/>
        </w:rPr>
        <w:t>2022年6月30日前所有到龄按月领取城乡居民及失地农民养老保险待遇的人员</w:t>
      </w:r>
      <w:r w:rsidR="00763B4D">
        <w:rPr>
          <w:rFonts w:ascii="仿宋_GB2312" w:eastAsia="仿宋_GB2312" w:hAnsi="黑体" w:hint="eastAsia"/>
          <w:sz w:val="32"/>
          <w:szCs w:val="32"/>
        </w:rPr>
        <w:t>。</w:t>
      </w:r>
    </w:p>
    <w:p w:rsidR="00D73723" w:rsidRPr="00C70738" w:rsidRDefault="00D34130" w:rsidP="00C70738">
      <w:pPr>
        <w:spacing w:line="620" w:lineRule="exact"/>
        <w:ind w:firstLineChars="200" w:firstLine="640"/>
        <w:rPr>
          <w:rFonts w:ascii="黑体" w:eastAsia="黑体" w:hAnsi="黑体"/>
          <w:sz w:val="32"/>
          <w:szCs w:val="32"/>
        </w:rPr>
      </w:pPr>
      <w:r w:rsidRPr="00C70738">
        <w:rPr>
          <w:rFonts w:ascii="黑体" w:eastAsia="黑体" w:hAnsi="黑体" w:hint="eastAsia"/>
          <w:sz w:val="32"/>
          <w:szCs w:val="32"/>
        </w:rPr>
        <w:t>四、认证方式</w:t>
      </w:r>
    </w:p>
    <w:p w:rsidR="00D73723" w:rsidRDefault="00D34130" w:rsidP="00C70738">
      <w:pPr>
        <w:spacing w:line="620" w:lineRule="exact"/>
        <w:ind w:firstLineChars="200" w:firstLine="640"/>
        <w:rPr>
          <w:rFonts w:ascii="仿宋_GB2312" w:eastAsia="仿宋_GB2312" w:hAnsi="黑体"/>
          <w:sz w:val="32"/>
          <w:szCs w:val="32"/>
        </w:rPr>
      </w:pPr>
      <w:r>
        <w:rPr>
          <w:rFonts w:ascii="仿宋_GB2312" w:eastAsia="仿宋_GB2312" w:hAnsi="黑体" w:hint="eastAsia"/>
          <w:sz w:val="32"/>
          <w:szCs w:val="32"/>
        </w:rPr>
        <w:t>1、认证主要采取乡镇（社区）工作人员上门入户的方式和社保经办机构比对“大数据”相结合的方式进行。具体做法为：将</w:t>
      </w:r>
      <w:r>
        <w:rPr>
          <w:rFonts w:ascii="仿宋_GB2312" w:eastAsia="仿宋_GB2312" w:hAnsi="仿宋" w:hint="eastAsia"/>
          <w:sz w:val="32"/>
          <w:szCs w:val="32"/>
        </w:rPr>
        <w:t>待遇领取人员名单各个村公示，接受群众监督；开展一次集中审核，组织各个村的村“三委”干部（各不少于一人）的待遇领取人员集中审核，对所有待遇领取人员进行一次全面筛查；进行一次集中比对，每年应把全年死亡人员名单与公安、计生等部门进行一次集中比对。认证完成后，各乡镇应将认证名单整理成册，由</w:t>
      </w:r>
      <w:r w:rsidR="0084431D">
        <w:rPr>
          <w:rFonts w:ascii="仿宋_GB2312" w:eastAsia="仿宋_GB2312" w:hAnsi="仿宋" w:hint="eastAsia"/>
          <w:sz w:val="32"/>
          <w:szCs w:val="32"/>
        </w:rPr>
        <w:t>村</w:t>
      </w:r>
      <w:r>
        <w:rPr>
          <w:rFonts w:ascii="仿宋_GB2312" w:eastAsia="仿宋_GB2312" w:hAnsi="仿宋" w:hint="eastAsia"/>
          <w:sz w:val="32"/>
          <w:szCs w:val="32"/>
        </w:rPr>
        <w:t>“三委”至少三人签字盖章后于12月30日前报县人社局新农保中心。</w:t>
      </w:r>
    </w:p>
    <w:p w:rsidR="00D73723" w:rsidRDefault="00D34130" w:rsidP="00C70738">
      <w:pPr>
        <w:spacing w:line="620" w:lineRule="exact"/>
        <w:ind w:firstLineChars="200" w:firstLine="640"/>
        <w:rPr>
          <w:rFonts w:ascii="仿宋_GB2312" w:eastAsia="仿宋_GB2312" w:hAnsi="黑体"/>
          <w:sz w:val="32"/>
          <w:szCs w:val="32"/>
        </w:rPr>
      </w:pPr>
      <w:r>
        <w:rPr>
          <w:rFonts w:ascii="仿宋_GB2312" w:eastAsia="仿宋_GB2312" w:hAnsi="黑体" w:hint="eastAsia"/>
          <w:sz w:val="32"/>
          <w:szCs w:val="32"/>
        </w:rPr>
        <w:t>2、通过资格认证发现死亡的，应立即上报县中心停止待遇支付，涉及死亡冒领的，要协助县中心追回被冒领的养</w:t>
      </w:r>
      <w:bookmarkStart w:id="0" w:name="_GoBack"/>
      <w:bookmarkEnd w:id="0"/>
      <w:r>
        <w:rPr>
          <w:rFonts w:ascii="仿宋_GB2312" w:eastAsia="仿宋_GB2312" w:hAnsi="黑体" w:hint="eastAsia"/>
          <w:sz w:val="32"/>
          <w:szCs w:val="32"/>
        </w:rPr>
        <w:t>老金。如有长期在外居住，无法确认其生存状况的人员，根据乡镇提供的名单停止为其发放养老金，待其补办有关手续</w:t>
      </w:r>
      <w:r>
        <w:rPr>
          <w:rFonts w:ascii="仿宋_GB2312" w:eastAsia="仿宋_GB2312" w:hAnsi="黑体" w:hint="eastAsia"/>
          <w:sz w:val="32"/>
          <w:szCs w:val="32"/>
        </w:rPr>
        <w:lastRenderedPageBreak/>
        <w:t>后，从停发之日起补发并续发养老保险待遇。</w:t>
      </w:r>
    </w:p>
    <w:p w:rsidR="00D73723" w:rsidRDefault="00D34130" w:rsidP="00C70738">
      <w:pPr>
        <w:spacing w:line="620" w:lineRule="exact"/>
        <w:ind w:firstLineChars="200" w:firstLine="640"/>
        <w:rPr>
          <w:rFonts w:ascii="仿宋_GB2312" w:eastAsia="仿宋_GB2312" w:hAnsi="黑体"/>
          <w:sz w:val="32"/>
          <w:szCs w:val="32"/>
        </w:rPr>
      </w:pPr>
      <w:r>
        <w:rPr>
          <w:rFonts w:ascii="仿宋_GB2312" w:eastAsia="仿宋_GB2312" w:hAnsi="黑体" w:hint="eastAsia"/>
          <w:sz w:val="32"/>
          <w:szCs w:val="32"/>
        </w:rPr>
        <w:t>3、为规范运作，精确管理，特对死亡上报制度</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规定，各乡镇专管员应按月及时上报本乡镇领取待遇人员死亡情况，如当月本乡镇无人员死亡的，应做</w:t>
      </w:r>
      <w:proofErr w:type="gramStart"/>
      <w:r>
        <w:rPr>
          <w:rFonts w:ascii="仿宋_GB2312" w:eastAsia="仿宋_GB2312" w:hAnsi="黑体" w:hint="eastAsia"/>
          <w:sz w:val="32"/>
          <w:szCs w:val="32"/>
        </w:rPr>
        <w:t>零上报</w:t>
      </w:r>
      <w:proofErr w:type="gramEnd"/>
      <w:r>
        <w:rPr>
          <w:rFonts w:ascii="仿宋_GB2312" w:eastAsia="仿宋_GB2312" w:hAnsi="黑体" w:hint="eastAsia"/>
          <w:sz w:val="32"/>
          <w:szCs w:val="32"/>
        </w:rPr>
        <w:t>处理，死亡人员上报以纸质表格为准，零上报应以注销统计表空白表格盖章上报。</w:t>
      </w:r>
    </w:p>
    <w:p w:rsidR="00D73723" w:rsidRDefault="00D73723">
      <w:pPr>
        <w:spacing w:line="520" w:lineRule="exact"/>
        <w:ind w:firstLineChars="200" w:firstLine="640"/>
        <w:rPr>
          <w:rFonts w:ascii="仿宋_GB2312" w:eastAsia="仿宋_GB2312" w:hAnsi="仿宋"/>
          <w:sz w:val="32"/>
          <w:szCs w:val="32"/>
        </w:rPr>
      </w:pPr>
    </w:p>
    <w:p w:rsidR="00D73723" w:rsidRDefault="00D73723">
      <w:pPr>
        <w:spacing w:line="520" w:lineRule="exact"/>
        <w:ind w:firstLineChars="200" w:firstLine="640"/>
        <w:rPr>
          <w:rFonts w:ascii="仿宋_GB2312" w:eastAsia="仿宋_GB2312" w:hAnsi="仿宋"/>
          <w:sz w:val="32"/>
          <w:szCs w:val="32"/>
        </w:rPr>
      </w:pPr>
    </w:p>
    <w:p w:rsidR="00D73723" w:rsidRDefault="00D73723">
      <w:pPr>
        <w:spacing w:line="520" w:lineRule="exact"/>
        <w:ind w:firstLineChars="200" w:firstLine="640"/>
        <w:rPr>
          <w:rFonts w:ascii="仿宋_GB2312" w:eastAsia="仿宋_GB2312" w:hAnsi="仿宋"/>
          <w:sz w:val="32"/>
          <w:szCs w:val="32"/>
        </w:rPr>
      </w:pPr>
    </w:p>
    <w:p w:rsidR="00D73723" w:rsidRDefault="00D34130" w:rsidP="00763B4D">
      <w:pPr>
        <w:spacing w:line="580" w:lineRule="exact"/>
        <w:ind w:firstLineChars="1150" w:firstLine="3680"/>
        <w:rPr>
          <w:rFonts w:ascii="仿宋_GB2312" w:eastAsia="仿宋_GB2312" w:hAnsi="仿宋"/>
          <w:sz w:val="32"/>
          <w:szCs w:val="32"/>
        </w:rPr>
      </w:pPr>
      <w:r>
        <w:rPr>
          <w:rFonts w:ascii="仿宋_GB2312" w:eastAsia="仿宋_GB2312" w:hAnsi="仿宋" w:hint="eastAsia"/>
          <w:sz w:val="32"/>
          <w:szCs w:val="32"/>
        </w:rPr>
        <w:t>休宁县人力资源和社会保障局</w:t>
      </w:r>
    </w:p>
    <w:p w:rsidR="00D73723" w:rsidRDefault="00D34130" w:rsidP="00763B4D">
      <w:pPr>
        <w:spacing w:line="580" w:lineRule="exact"/>
        <w:ind w:firstLineChars="1400" w:firstLine="4480"/>
        <w:rPr>
          <w:rFonts w:ascii="仿宋_GB2312" w:eastAsia="仿宋_GB2312" w:hAnsi="仿宋"/>
          <w:sz w:val="32"/>
          <w:szCs w:val="32"/>
        </w:rPr>
      </w:pPr>
      <w:r>
        <w:rPr>
          <w:rFonts w:ascii="仿宋_GB2312" w:eastAsia="仿宋_GB2312" w:hAnsi="仿宋" w:hint="eastAsia"/>
          <w:sz w:val="32"/>
          <w:szCs w:val="32"/>
        </w:rPr>
        <w:t>2022年11月</w:t>
      </w:r>
      <w:r w:rsidR="00C70738">
        <w:rPr>
          <w:rFonts w:ascii="仿宋_GB2312" w:eastAsia="仿宋_GB2312" w:hAnsi="仿宋" w:hint="eastAsia"/>
          <w:sz w:val="32"/>
          <w:szCs w:val="32"/>
        </w:rPr>
        <w:t>7</w:t>
      </w:r>
      <w:r>
        <w:rPr>
          <w:rFonts w:ascii="仿宋_GB2312" w:eastAsia="仿宋_GB2312" w:hAnsi="仿宋" w:hint="eastAsia"/>
          <w:sz w:val="32"/>
          <w:szCs w:val="32"/>
        </w:rPr>
        <w:t>日</w:t>
      </w:r>
    </w:p>
    <w:p w:rsidR="00D73723" w:rsidRDefault="00D73723"/>
    <w:sectPr w:rsidR="00D73723" w:rsidSect="00C7073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1F3" w:rsidRDefault="003B21F3" w:rsidP="00C70738">
      <w:r>
        <w:separator/>
      </w:r>
    </w:p>
  </w:endnote>
  <w:endnote w:type="continuationSeparator" w:id="0">
    <w:p w:rsidR="003B21F3" w:rsidRDefault="003B21F3" w:rsidP="00C707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1F3" w:rsidRDefault="003B21F3" w:rsidP="00C70738">
      <w:r>
        <w:separator/>
      </w:r>
    </w:p>
  </w:footnote>
  <w:footnote w:type="continuationSeparator" w:id="0">
    <w:p w:rsidR="003B21F3" w:rsidRDefault="003B21F3" w:rsidP="00C707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EyNmVhMzk4ZGJlODI5MjljY2U0OGI2NDdhYzNhOTIifQ=="/>
  </w:docVars>
  <w:rsids>
    <w:rsidRoot w:val="001D31AC"/>
    <w:rsid w:val="00141BE2"/>
    <w:rsid w:val="00143EEF"/>
    <w:rsid w:val="001A138A"/>
    <w:rsid w:val="001D31AC"/>
    <w:rsid w:val="003B21F3"/>
    <w:rsid w:val="00763B4D"/>
    <w:rsid w:val="0084431D"/>
    <w:rsid w:val="00C70738"/>
    <w:rsid w:val="00CB2AB2"/>
    <w:rsid w:val="00D34130"/>
    <w:rsid w:val="00D73723"/>
    <w:rsid w:val="00FE365D"/>
    <w:rsid w:val="379B2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7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73723"/>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D737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73723"/>
    <w:rPr>
      <w:sz w:val="18"/>
      <w:szCs w:val="18"/>
    </w:rPr>
  </w:style>
  <w:style w:type="character" w:customStyle="1" w:styleId="Char">
    <w:name w:val="页脚 Char"/>
    <w:basedOn w:val="a0"/>
    <w:link w:val="a3"/>
    <w:uiPriority w:val="99"/>
    <w:semiHidden/>
    <w:rsid w:val="00D73723"/>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150</Words>
  <Characters>855</Characters>
  <Application>Microsoft Office Word</Application>
  <DocSecurity>0</DocSecurity>
  <Lines>7</Lines>
  <Paragraphs>2</Paragraphs>
  <ScaleCrop>false</ScaleCrop>
  <Company>微软中国</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休宁县人社局收文员</cp:lastModifiedBy>
  <cp:revision>6</cp:revision>
  <cp:lastPrinted>2022-11-07T01:44:00Z</cp:lastPrinted>
  <dcterms:created xsi:type="dcterms:W3CDTF">2022-11-01T02:11:00Z</dcterms:created>
  <dcterms:modified xsi:type="dcterms:W3CDTF">2022-11-07T01:49:00Z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66FF6F533E81481BA9069C0767AFDE05</vt:lpwstr>
  </property>
</Properties>
</file>