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52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小标宋_GBK" w:cs="方正小标宋_GBK"/>
          <w:snapToGrid/>
          <w:kern w:val="2"/>
          <w:sz w:val="44"/>
          <w:szCs w:val="44"/>
          <w:lang w:val="en-US" w:eastAsia="zh-CN" w:bidi="ar-SA"/>
        </w:rPr>
        <w:t>关于印发渭桥乡开展农村人居环境整治提升“四</w:t>
      </w: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52"/>
          <w:lang w:val="en-US" w:eastAsia="zh-CN" w:bidi="ar-SA"/>
        </w:rPr>
        <w:t>大”专项行动实施方案的通知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各行政村：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为进一步巩固农村人居环境整治成果，持续深化“五微”行动，促进全域全国文明城市创建和“全国最干净城市”打造，实现“五美”目标，现将《渭桥乡开展农村人居环境整治提升“四大”专项行动实施方案》印发给你们，请结合本村实际，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</w:pPr>
    </w:p>
    <w:tbl>
      <w:tblPr>
        <w:tblStyle w:val="5"/>
        <w:tblW w:w="8446" w:type="dxa"/>
        <w:tblInd w:w="69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7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附件:</w:t>
            </w:r>
          </w:p>
        </w:tc>
        <w:tc>
          <w:tcPr>
            <w:tcW w:w="739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/>
              <w:rPr>
                <w:rFonts w:ascii="Arial"/>
                <w:sz w:val="21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spacing w:val="-17"/>
                <w:kern w:val="2"/>
                <w:sz w:val="32"/>
                <w:szCs w:val="32"/>
                <w:lang w:val="en-US" w:eastAsia="zh-CN" w:bidi="ar-SA"/>
              </w:rPr>
              <w:t>1.渭桥乡农村人居环境整治提升“四大”专项行动领导小组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739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ascii="Arial"/>
                <w:sz w:val="21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kern w:val="2"/>
                <w:sz w:val="32"/>
                <w:szCs w:val="32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仿宋_GB2312" w:cs="仿宋_GB2312"/>
                <w:snapToGrid/>
                <w:spacing w:val="-11"/>
                <w:kern w:val="2"/>
                <w:sz w:val="32"/>
                <w:szCs w:val="32"/>
                <w:lang w:val="en-US" w:eastAsia="zh-CN" w:bidi="ar-SA"/>
              </w:rPr>
              <w:t>.农村人居环境整治提升“四大”行动责任分工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739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/>
              <w:jc w:val="both"/>
              <w:textAlignment w:val="auto"/>
              <w:rPr>
                <w:rFonts w:ascii="Arial"/>
                <w:sz w:val="21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spacing w:val="-11"/>
                <w:kern w:val="2"/>
                <w:sz w:val="32"/>
                <w:szCs w:val="32"/>
                <w:lang w:val="en-US" w:eastAsia="zh-CN" w:bidi="ar-SA"/>
              </w:rPr>
              <w:t>3.农村人居环境整治提升“四大”行动现场评估内容及分值标准。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/>
              <w:rPr>
                <w:rFonts w:ascii="Arial"/>
                <w:sz w:val="21"/>
                <w:vertAlign w:val="baseline"/>
              </w:rPr>
            </w:pPr>
          </w:p>
        </w:tc>
        <w:tc>
          <w:tcPr>
            <w:tcW w:w="7396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560" w:lineRule="exact"/>
              <w:ind w:right="0"/>
              <w:rPr>
                <w:rFonts w:ascii="Arial"/>
                <w:sz w:val="21"/>
                <w:vertAlign w:val="baseline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spacing w:val="-11"/>
                <w:kern w:val="2"/>
                <w:sz w:val="32"/>
                <w:szCs w:val="32"/>
                <w:lang w:val="en-US" w:eastAsia="zh-CN" w:bidi="ar-SA"/>
              </w:rPr>
              <w:t>4.农村人居环境整治提升“四大”行动排查问题整改清单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420" w:firstLineChars="200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420" w:firstLineChars="20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中共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渭桥乡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                         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 xml:space="preserve"> 渭桥乡人民政府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 xml:space="preserve">                            202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t>日</w:t>
      </w:r>
    </w:p>
    <w:p>
      <w:pPr>
        <w:rPr>
          <w:rFonts w:hint="default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40"/>
          <w:lang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Times New Roman" w:hAnsi="Times New Roman" w:eastAsia="方正小标宋_GBK" w:cs="方正小标宋_GBK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snapToGrid/>
          <w:kern w:val="2"/>
          <w:sz w:val="44"/>
          <w:szCs w:val="44"/>
          <w:lang w:val="en-US" w:eastAsia="zh-CN" w:bidi="ar-SA"/>
        </w:rPr>
        <w:t>渭桥乡开展农村人居环境整治提升“四大”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Times New Roman" w:hAnsi="Times New Roman" w:eastAsia="方正小标宋_GBK" w:cs="方正小标宋_GBK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snapToGrid/>
          <w:kern w:val="2"/>
          <w:sz w:val="44"/>
          <w:szCs w:val="44"/>
          <w:lang w:val="en-US" w:eastAsia="zh-CN" w:bidi="ar-SA"/>
        </w:rPr>
        <w:t>专项行动实施方案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为深入贯彻落实党的二十大精神、中央及省市县委农村工作会议精神，持续深化微改造提升、微景区培育、微创意运营、微循环发展、微奉献治理“五微”行动，巩固提升全乡农村人居环境专项整治改善行动成果，促进全域全国文明城市创建和“全国最干净城市”打造，实现产业丰美、环境优美、乡风纯美、社会和美、生活甜美“五美”目标，聚力建设宜居宜业和</w:t>
      </w:r>
      <w:r>
        <w:rPr>
          <w:rFonts w:hint="eastAsia" w:ascii="Times New Roman" w:hAnsi="Times New Roman" w:eastAsia="仿宋_GB2312" w:cs="仿宋_GB2312"/>
          <w:snapToGrid/>
          <w:spacing w:val="-6"/>
          <w:kern w:val="2"/>
          <w:sz w:val="32"/>
          <w:szCs w:val="32"/>
          <w:lang w:val="en-US" w:eastAsia="zh-CN" w:bidi="ar-SA"/>
        </w:rPr>
        <w:t>美乡村，全面推进乡村振兴，现结合我乡实际，制定本实施方案。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以习近平总书记关于“三农”工作的重要论述为指导，深入贯彻落实关于开展农村人居环境整治提升行动的决策部署和省、市工作安排，按照《休宁县“十四五”农村人居环境整治提升行动实施方案》要求，结合村庄清洁行动“春夏秋冬”四季战役，以农村“三大革命”“五清一改”为重点，对农村人居环境进行整治提升，不断健全完善长效管护机制，持续改善村容村貌，全面提高农村人居环境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  <w:t>二、行动范围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全乡10个行政村，重点对沿河沿路及沿线村庄，景区景点及重要节点村庄开展农村人居环境整治提升“大排查、大整治、大提升、大比武”（简称“四大”）专项行动。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  <w:t>行动内容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 w:bidi="ar-SA"/>
        </w:rPr>
        <w:t>（一）村容村貌（50分）。</w:t>
      </w: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村内无私搭乱建现象；村内公共活动区域、闲置场地无乱堆乱放现象，农户院内外生产生活资料堆放整齐有序；畜禽散养得到有效管控，废弃畜禽圈舍、有色破损围挡及确无保留价值的残垣断壁得到及时清理；无破损或废弃的广告牌，墙面、地面、电线杆、路灯等无乱涂乱画和无序张贴现象公共基础设施管护到位，无严重破损现象，绿化地无杂草丛生现象；无违法占用耕地堆放建筑材料、生产资料（机械）、经营物品等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 w:bidi="ar-SA"/>
        </w:rPr>
        <w:t>（二）生活生产垃圾（15分）。</w:t>
      </w: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无生活和建筑积存垃圾；无垃圾箱满溢、周围堆放、腐化黑臭等情况，无在垃圾箱内或露天焚烧垃圾等现象；环卫设施完好，无破损现象；无病死畜禽尸体、农业投入品包装物、废旧农膜和农作物秸秆等随意丢弃现象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3" w:firstLineChars="200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 w:bidi="ar-SA"/>
        </w:rPr>
        <w:t>（三）生活污水（10分）。</w:t>
      </w: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无畜禽粪污直排、污水横流现象；河塘沟渠无漂浮物、淤积物，水体干净；污水处理处理设施无破损、正常运转，管护到位；无黑臭水体现象。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3" w:firstLineChars="200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 w:bidi="ar-SA"/>
        </w:rPr>
        <w:t>（四）厕所革命（10分）。</w:t>
      </w: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公厕干净整洁、无设施破损现象，管护制度、人员上墙；卫生改厕无突出问题、厕所干净整洁；废弃旱厕和露天粪坑得到及时清理。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3" w:firstLineChars="200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 w:bidi="ar-SA"/>
        </w:rPr>
        <w:t>（五）沿河沿路环境（15分）。</w:t>
      </w: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河道内无垃圾及两侧无私搭乱建，无私自排污等行为；道路路肩、排水沟无散落垃圾、无材料乱堆乱放、无占用路肩毁绿种菜等行为，道路路域清洁美观；道路可视范围内无白色垃圾、建筑垃圾、生活垃圾、有色废弃物围挡等杂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  <w:t>四、行动步骤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0" w:firstLineChars="200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专项行动从2023年3月开始，到2023年12月完成。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3" w:firstLineChars="200"/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 w:bidi="ar-SA"/>
        </w:rPr>
        <w:t>（一）大排查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0" w:firstLineChars="200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各村要对辖区内人居环境开展全面排查，制定“问题、目标、责任、时间”问题整改清单，明确责任人和整改期限，问题整改清单（附件4）在4月15日上报乡美丽乡村办。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3" w:firstLineChars="200"/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 w:bidi="ar-SA"/>
        </w:rPr>
        <w:t>（二）大整治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0" w:firstLineChars="200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对照问题整改清单，实行闭环式整治。对于卫生保洁、乱堆乱放、乱贴乱挂、基础设施管护等村庄环境问题要在排查中立行立改解决；对于卫生改厕、污水处理、村容村貌提升等问题要明确时间、任务表，力争在6月底前完成整改；需要长期坚持的，要建立长效管护机制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3" w:firstLineChars="200"/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 w:bidi="ar-SA"/>
        </w:rPr>
        <w:t>（三）大提升</w:t>
      </w:r>
    </w:p>
    <w:p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left="0" w:right="0" w:rightChars="0" w:firstLine="640" w:firstLineChars="200"/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各村要聚焦乡村空间，注重系统规划、风貌协调、品质提升，禁止大拆大建和形象工程，尊重首创、突出匠心，着力保护徽州文脉、保留村庄肌理、保存乡土韵味，大力实施“五微”行动，打造特色亮点，充分展现休宁“路净、水清、岸绿、景美”的美丽宜居乡村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3" w:firstLineChars="200"/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 w:bidi="ar-SA"/>
        </w:rPr>
        <w:t>（四）大比武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0" w:firstLineChars="200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建立“月度评、季度调、年度考”的赛马机制。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3" w:firstLineChars="200"/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 w:bidi="ar-SA"/>
        </w:rPr>
        <w:t>1.月度评。</w:t>
      </w: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由乡督查组于每月20日前，选取3至4个行政村开展督查、评分，按照《农村人居环境整治提升“四大行动”现场评估内容及分值标准》（附件3）进行扣分，实行问题点位拍照扣分制，建立整改台账，限期整改，实行销号管理，督查组跟踪督促整改，未在规定时间内销号的点位，次月加重双倍扣分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3" w:firstLineChars="200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 w:bidi="ar-SA"/>
        </w:rPr>
        <w:t>2.季度调。</w:t>
      </w: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依据各村的每月得分测算出季度综合得分，并排名通报。每季度召开农村人居环境整治工作调度会。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3" w:firstLineChars="200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 w:bidi="ar-SA"/>
        </w:rPr>
        <w:t>3.年度考。</w:t>
      </w: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依据各村的每季度得分测算出年度综合得分，作为乡政府对各村的年度考核依据。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3" w:firstLineChars="200"/>
        <w:jc w:val="both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napToGrid/>
          <w:kern w:val="2"/>
          <w:sz w:val="32"/>
          <w:szCs w:val="32"/>
          <w:lang w:val="en-US" w:eastAsia="zh-CN" w:bidi="ar-SA"/>
        </w:rPr>
        <w:t>4.评分办法。</w:t>
      </w: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实行百分制，每月对督查村进行打分、排名，季度、年度综合打分、排名。</w:t>
      </w:r>
      <w:r>
        <w:rPr>
          <w:rFonts w:ascii="仿宋" w:hAnsi="仿宋" w:eastAsia="仿宋" w:cs="仿宋"/>
          <w:b/>
          <w:bCs/>
          <w:spacing w:val="-18"/>
          <w:sz w:val="31"/>
          <w:szCs w:val="31"/>
        </w:rPr>
        <w:t>月度打分：</w:t>
      </w: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由乡督查组对抽查村打分（占30%），上月反馈问题点位整改复核打分（占20%），上级部门开展的抽查打分（占40%），党建办“月比季评年赛”月度比拼分数（占10%），综合计算本月行政村得分。</w:t>
      </w:r>
      <w:r>
        <w:rPr>
          <w:rFonts w:hint="eastAsia" w:ascii="仿宋" w:hAnsi="仿宋" w:eastAsia="仿宋" w:cs="仿宋"/>
          <w:b/>
          <w:bCs/>
          <w:spacing w:val="-18"/>
          <w:sz w:val="31"/>
          <w:szCs w:val="31"/>
          <w:lang w:val="en-US" w:eastAsia="zh-CN"/>
        </w:rPr>
        <w:t>季度打分：</w:t>
      </w: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取月得分平均值。</w:t>
      </w:r>
      <w:r>
        <w:rPr>
          <w:rFonts w:hint="eastAsia" w:ascii="仿宋" w:hAnsi="仿宋" w:eastAsia="仿宋" w:cs="仿宋"/>
          <w:b/>
          <w:bCs/>
          <w:spacing w:val="-18"/>
          <w:sz w:val="31"/>
          <w:szCs w:val="31"/>
          <w:lang w:val="en-US" w:eastAsia="zh-CN"/>
        </w:rPr>
        <w:t>年度打分：</w:t>
      </w: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取季度得分平均值。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  <w:t>五、结果运用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0" w:firstLineChars="200"/>
        <w:jc w:val="both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农村人居环境整治提升“四大”行动“月度评”考核结果纳入乡文明办创建全域全国文明城市（最干净城市）月考评的重要内容，同时“年度考”结果纳入乡政府对各村的责任目标和乡村振兴考核。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  <w:t>六、保障措施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3" w:firstLineChars="200"/>
        <w:jc w:val="both"/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 w:bidi="ar-SA"/>
        </w:rPr>
        <w:t>（一）加强领导，统筹推进。</w:t>
      </w: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成立渭桥乡农村人居环境整治提升“四大”专项行动领导小组，由乡党委书记和乡长任组长，下设办公室和督查组。各行政村要成立农村人居环境“四大”专项行动专班，抓好具体实施，村庄要有专人负责，村干部带头冲在一线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3" w:firstLineChars="200"/>
        <w:jc w:val="both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 w:bidi="ar-SA"/>
        </w:rPr>
        <w:t>（二）广泛动员，全民参与。</w:t>
      </w: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强化农村基层党组织作用，发挥党员模范带头作用，引领村民崇尚文明、树立新风，培育文明健康方式。制定和完善村规民约，树立和宣传保护环境典型。全面提高农村群众文明健康意识，引导农村群众和村集体经济组织全程参与农村人居环境整治行动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3" w:firstLineChars="200"/>
        <w:jc w:val="both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 w:bidi="ar-SA"/>
        </w:rPr>
        <w:t>（三）强化宣传，营造氛围。</w:t>
      </w: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利用大喇叭、乡政府信息网站等媒介，广泛宣传开展农村人居环境整治的目的意义、标准要求等，及时报道活动进展情况，采取多种形式，引导社会各界和广大人民群众积极参与到行动中来，形成人人关心、人人参与的良好氛围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3" w:firstLineChars="200"/>
        <w:jc w:val="both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napToGrid/>
          <w:kern w:val="2"/>
          <w:sz w:val="32"/>
          <w:szCs w:val="32"/>
          <w:lang w:val="en-US" w:eastAsia="zh-CN" w:bidi="ar-SA"/>
        </w:rPr>
        <w:t>（四）健全机制，确保实效。</w:t>
      </w:r>
      <w:r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t>各村要坚持问题导向、认真研究、勇于探索，努力建立健全民建、民管、民享的长效机制。推深做实信用治理，将农户落实门前“三包”等情况纳入乡风文明评议内容，运用好“红黑榜”，有效提高村民卫生保洁意识和参与自觉。修订“接地气”的村规民约，规范村民言行举止，改变影响村庄环境的不良行为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/>
        <w:jc w:val="both"/>
        <w:rPr>
          <w:rFonts w:hint="eastAsia" w:ascii="Times New Roman" w:hAnsi="Times New Roman" w:eastAsia="仿宋_GB2312" w:cs="仿宋_GB2312"/>
          <w:snapToGrid/>
          <w:kern w:val="2"/>
          <w:sz w:val="32"/>
          <w:szCs w:val="32"/>
          <w:lang w:val="en-US" w:eastAsia="zh-CN" w:bidi="ar-SA"/>
        </w:rPr>
        <w:sectPr>
          <w:footerReference r:id="rId5" w:type="default"/>
          <w:pgSz w:w="11900" w:h="16838"/>
          <w:pgMar w:top="2098" w:right="1474" w:bottom="1984" w:left="1587" w:header="153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/>
        <w:rPr>
          <w:rFonts w:hint="eastAsia" w:ascii="黑体" w:hAnsi="黑体" w:eastAsia="黑体" w:cs="黑体"/>
          <w:spacing w:val="31"/>
          <w:sz w:val="32"/>
          <w:szCs w:val="32"/>
        </w:rPr>
      </w:pPr>
      <w:r>
        <w:rPr>
          <w:rFonts w:hint="eastAsia" w:ascii="黑体" w:hAnsi="黑体" w:eastAsia="黑体" w:cs="黑体"/>
          <w:spacing w:val="31"/>
          <w:sz w:val="32"/>
          <w:szCs w:val="32"/>
        </w:rPr>
        <w:t>附件1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/>
        <w:rPr>
          <w:rFonts w:ascii="仿宋" w:hAnsi="仿宋" w:eastAsia="仿宋" w:cs="仿宋"/>
          <w:spacing w:val="31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hanging="209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1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  <w:lang w:eastAsia="zh-CN"/>
        </w:rPr>
        <w:t>渭桥乡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</w:rPr>
        <w:t>农村人居环境整治提升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3"/>
          <w:sz w:val="44"/>
          <w:szCs w:val="44"/>
        </w:rPr>
        <w:t>“四大”专项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hanging="209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3"/>
          <w:sz w:val="44"/>
          <w:szCs w:val="44"/>
        </w:rPr>
        <w:t>行动领导小组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黄文轩、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朱紫卫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汪国斌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成  员：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查海芹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胡以承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程思雨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夏保平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叶青春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汪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健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吕夏雨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金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倪苏开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1920" w:firstLineChars="6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10个村村书记。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领导小组下设办公室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和督察组</w:t>
      </w:r>
      <w:r>
        <w:rPr>
          <w:rFonts w:hint="eastAsia" w:ascii="仿宋_GB2312" w:hAnsi="仿宋_GB2312" w:eastAsia="仿宋_GB2312" w:cs="仿宋_GB2312"/>
          <w:sz w:val="32"/>
          <w:szCs w:val="40"/>
        </w:rPr>
        <w:t>，办公室设在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美丽乡村办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汪国斌</w:t>
      </w:r>
      <w:r>
        <w:rPr>
          <w:rFonts w:hint="eastAsia" w:ascii="仿宋_GB2312" w:hAnsi="仿宋_GB2312" w:eastAsia="仿宋_GB2312" w:cs="仿宋_GB2312"/>
          <w:sz w:val="32"/>
          <w:szCs w:val="40"/>
        </w:rPr>
        <w:t>任办公室主任，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王双成、宋裕忠、谢俨、吴云燕、汪雯</w:t>
      </w:r>
      <w:r>
        <w:rPr>
          <w:rFonts w:hint="eastAsia" w:ascii="仿宋_GB2312" w:hAnsi="仿宋_GB2312" w:eastAsia="仿宋_GB2312" w:cs="仿宋_GB2312"/>
          <w:sz w:val="32"/>
          <w:szCs w:val="40"/>
        </w:rPr>
        <w:t>任成员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，督查组设在乡纪检办公室，程思雨任办公室主任，程斌、庄雨惠、郜浩宇任成员。领导小组成员如有职务变动，则由新任相应职务自行替换，不再另行发文。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sectPr>
          <w:footerReference r:id="rId6" w:type="default"/>
          <w:pgSz w:w="11900" w:h="16838"/>
          <w:pgMar w:top="2098" w:right="1474" w:bottom="1984" w:left="1587" w:header="153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sz w:val="32"/>
          <w:szCs w:val="35"/>
        </w:rPr>
      </w:pPr>
      <w:r>
        <w:rPr>
          <w:rFonts w:hint="eastAsia" w:ascii="黑体" w:hAnsi="黑体" w:eastAsia="黑体" w:cs="黑体"/>
          <w:spacing w:val="9"/>
          <w:sz w:val="32"/>
          <w:szCs w:val="35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"/>
          <w:sz w:val="40"/>
          <w:szCs w:val="40"/>
        </w:rPr>
        <w:t>农村人居环境整治提升“四大”行动责任分工</w:t>
      </w:r>
    </w:p>
    <w:p>
      <w:pPr>
        <w:spacing w:line="171" w:lineRule="exact"/>
      </w:pPr>
    </w:p>
    <w:tbl>
      <w:tblPr>
        <w:tblStyle w:val="7"/>
        <w:tblW w:w="8339" w:type="dxa"/>
        <w:tblInd w:w="1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053"/>
        <w:gridCol w:w="4875"/>
        <w:gridCol w:w="17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</w:rPr>
              <w:t>序号</w:t>
            </w:r>
          </w:p>
        </w:tc>
        <w:tc>
          <w:tcPr>
            <w:tcW w:w="105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</w:rPr>
              <w:t>工作任务</w:t>
            </w:r>
          </w:p>
        </w:tc>
        <w:tc>
          <w:tcPr>
            <w:tcW w:w="48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26"/>
                <w:sz w:val="22"/>
                <w:szCs w:val="22"/>
              </w:rPr>
              <w:t>工作目标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1"/>
                <w:sz w:val="22"/>
                <w:szCs w:val="22"/>
              </w:rPr>
              <w:t>责任单位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624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</w:rPr>
              <w:t>1</w:t>
            </w:r>
          </w:p>
        </w:tc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spacing w:val="2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2"/>
                <w:sz w:val="22"/>
                <w:szCs w:val="22"/>
              </w:rPr>
              <w:t>持续提升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2"/>
                <w:szCs w:val="22"/>
              </w:rPr>
              <w:t>村容村貌</w:t>
            </w:r>
          </w:p>
        </w:tc>
        <w:tc>
          <w:tcPr>
            <w:tcW w:w="4875" w:type="dxa"/>
            <w:tcBorders>
              <w:lef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tLeast"/>
              <w:ind w:left="60" w:right="0"/>
              <w:textAlignment w:val="baseline"/>
              <w:rPr>
                <w:rFonts w:hint="eastAsia" w:ascii="楷体_GB2312" w:hAnsi="楷体_GB2312" w:eastAsia="楷体_GB2312" w:cs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8"/>
                <w:sz w:val="22"/>
                <w:szCs w:val="22"/>
              </w:rPr>
              <w:t>村内无私搭乱建现象；村内公共活动</w:t>
            </w:r>
            <w:r>
              <w:rPr>
                <w:rFonts w:hint="eastAsia" w:ascii="楷体_GB2312" w:hAnsi="楷体_GB2312" w:eastAsia="楷体_GB2312" w:cs="楷体_GB2312"/>
                <w:spacing w:val="6"/>
                <w:sz w:val="22"/>
                <w:szCs w:val="22"/>
              </w:rPr>
              <w:t>区域、闲置场地无乱堆乱放现象，农</w:t>
            </w:r>
            <w:r>
              <w:rPr>
                <w:rFonts w:hint="eastAsia" w:ascii="楷体_GB2312" w:hAnsi="楷体_GB2312" w:eastAsia="楷体_GB2312" w:cs="楷体_GB2312"/>
                <w:spacing w:val="7"/>
                <w:sz w:val="22"/>
                <w:szCs w:val="22"/>
              </w:rPr>
              <w:t>户院内外生产生活资料堆放整齐有</w:t>
            </w:r>
            <w:r>
              <w:rPr>
                <w:rFonts w:hint="eastAsia" w:ascii="楷体_GB2312" w:hAnsi="楷体_GB2312" w:eastAsia="楷体_GB2312" w:cs="楷体_GB2312"/>
                <w:spacing w:val="6"/>
                <w:sz w:val="22"/>
                <w:szCs w:val="22"/>
              </w:rPr>
              <w:t>序；畜禽散养得到有效管控，废弃畜</w:t>
            </w:r>
            <w:r>
              <w:rPr>
                <w:rFonts w:hint="eastAsia" w:ascii="楷体_GB2312" w:hAnsi="楷体_GB2312" w:eastAsia="楷体_GB2312" w:cs="楷体_GB2312"/>
                <w:spacing w:val="5"/>
                <w:sz w:val="22"/>
                <w:szCs w:val="22"/>
              </w:rPr>
              <w:t>禽圈舍、有色破损围挡及确无保留价</w:t>
            </w:r>
            <w:r>
              <w:rPr>
                <w:rFonts w:hint="eastAsia" w:ascii="楷体_GB2312" w:hAnsi="楷体_GB2312" w:eastAsia="楷体_GB2312" w:cs="楷体_GB2312"/>
                <w:spacing w:val="7"/>
                <w:sz w:val="22"/>
                <w:szCs w:val="22"/>
              </w:rPr>
              <w:t>值的残垣断壁得到及时清理</w:t>
            </w:r>
            <w:r>
              <w:rPr>
                <w:rFonts w:hint="eastAsia" w:ascii="楷体_GB2312" w:hAnsi="楷体_GB2312" w:eastAsia="楷体_GB2312" w:cs="楷体_GB2312"/>
                <w:spacing w:val="7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787" w:type="dxa"/>
            <w:vAlign w:val="center"/>
          </w:tcPr>
          <w:p>
            <w:pPr>
              <w:spacing w:before="65" w:line="222" w:lineRule="auto"/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2"/>
                <w:szCs w:val="22"/>
              </w:rPr>
              <w:t>各</w:t>
            </w:r>
            <w:r>
              <w:rPr>
                <w:rFonts w:hint="eastAsia" w:ascii="楷体_GB2312" w:hAnsi="楷体_GB2312" w:eastAsia="楷体_GB2312" w:cs="楷体_GB2312"/>
                <w:spacing w:val="-2"/>
                <w:sz w:val="22"/>
                <w:szCs w:val="22"/>
                <w:lang w:eastAsia="zh-CN"/>
              </w:rPr>
              <w:t>行政村</w:t>
            </w:r>
          </w:p>
          <w:p>
            <w:pPr>
              <w:spacing w:before="14" w:line="219" w:lineRule="auto"/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lang w:val="en-US" w:eastAsia="zh-CN"/>
              </w:rPr>
              <w:t>乡美丽乡村办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4" w:hRule="atLeast"/>
        </w:trPr>
        <w:tc>
          <w:tcPr>
            <w:tcW w:w="62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</w:rPr>
              <w:t>2</w:t>
            </w:r>
          </w:p>
        </w:tc>
        <w:tc>
          <w:tcPr>
            <w:tcW w:w="10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</w:p>
        </w:tc>
        <w:tc>
          <w:tcPr>
            <w:tcW w:w="4875" w:type="dxa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tLeast"/>
              <w:ind w:left="60" w:right="0"/>
              <w:textAlignment w:val="baseline"/>
              <w:rPr>
                <w:rFonts w:hint="eastAsia" w:ascii="楷体_GB2312" w:hAnsi="楷体_GB2312" w:eastAsia="楷体_GB2312" w:cs="楷体_GB2312"/>
                <w:spacing w:val="6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8"/>
                <w:sz w:val="22"/>
                <w:szCs w:val="22"/>
              </w:rPr>
              <w:t>无破损或废弃的广告牌，墙面、地面、电线杆、路灯等无乱涂乱画和无序张贴现象</w:t>
            </w:r>
            <w:r>
              <w:rPr>
                <w:rFonts w:hint="eastAsia" w:ascii="楷体_GB2312" w:hAnsi="楷体_GB2312" w:eastAsia="楷体_GB2312" w:cs="楷体_GB2312"/>
                <w:spacing w:val="8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787" w:type="dxa"/>
            <w:tcBorders>
              <w:bottom w:val="single" w:color="auto" w:sz="4" w:space="0"/>
            </w:tcBorders>
            <w:vAlign w:val="center"/>
          </w:tcPr>
          <w:p>
            <w:pPr>
              <w:spacing w:before="65" w:line="222" w:lineRule="auto"/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2"/>
                <w:szCs w:val="22"/>
              </w:rPr>
              <w:t>各</w:t>
            </w:r>
            <w:r>
              <w:rPr>
                <w:rFonts w:hint="eastAsia" w:ascii="楷体_GB2312" w:hAnsi="楷体_GB2312" w:eastAsia="楷体_GB2312" w:cs="楷体_GB2312"/>
                <w:spacing w:val="-2"/>
                <w:sz w:val="22"/>
                <w:szCs w:val="22"/>
                <w:lang w:eastAsia="zh-CN"/>
              </w:rPr>
              <w:t>行政村</w:t>
            </w:r>
          </w:p>
          <w:p>
            <w:pPr>
              <w:spacing w:before="13" w:line="212" w:lineRule="auto"/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2"/>
                <w:sz w:val="22"/>
                <w:szCs w:val="22"/>
                <w:lang w:eastAsia="zh-CN"/>
              </w:rPr>
              <w:t>乡</w:t>
            </w:r>
            <w:r>
              <w:rPr>
                <w:rFonts w:hint="eastAsia" w:ascii="楷体_GB2312" w:hAnsi="楷体_GB2312" w:eastAsia="楷体_GB2312" w:cs="楷体_GB2312"/>
                <w:spacing w:val="2"/>
                <w:sz w:val="22"/>
                <w:szCs w:val="22"/>
              </w:rPr>
              <w:t>文明办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</w:rPr>
              <w:t>3</w:t>
            </w:r>
          </w:p>
        </w:tc>
        <w:tc>
          <w:tcPr>
            <w:tcW w:w="10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tLeast"/>
              <w:ind w:left="60" w:right="0"/>
              <w:textAlignment w:val="baseline"/>
              <w:rPr>
                <w:rFonts w:hint="eastAsia" w:ascii="楷体_GB2312" w:hAnsi="楷体_GB2312" w:eastAsia="楷体_GB2312" w:cs="楷体_GB2312"/>
                <w:spacing w:val="6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8"/>
                <w:sz w:val="22"/>
                <w:szCs w:val="22"/>
              </w:rPr>
              <w:t>公共基础设施管护到位，无严重破损现象，绿化地无杂草丛生现象</w:t>
            </w:r>
            <w:r>
              <w:rPr>
                <w:rFonts w:hint="eastAsia" w:ascii="楷体_GB2312" w:hAnsi="楷体_GB2312" w:eastAsia="楷体_GB2312" w:cs="楷体_GB2312"/>
                <w:spacing w:val="8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5" w:line="222" w:lineRule="auto"/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2"/>
                <w:szCs w:val="22"/>
              </w:rPr>
              <w:t>各</w:t>
            </w:r>
            <w:r>
              <w:rPr>
                <w:rFonts w:hint="eastAsia" w:ascii="楷体_GB2312" w:hAnsi="楷体_GB2312" w:eastAsia="楷体_GB2312" w:cs="楷体_GB2312"/>
                <w:spacing w:val="-2"/>
                <w:sz w:val="22"/>
                <w:szCs w:val="22"/>
                <w:lang w:eastAsia="zh-CN"/>
              </w:rPr>
              <w:t>行政村</w:t>
            </w:r>
          </w:p>
          <w:p>
            <w:pPr>
              <w:spacing w:before="13" w:line="212" w:lineRule="auto"/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2"/>
                <w:sz w:val="22"/>
                <w:szCs w:val="22"/>
                <w:lang w:eastAsia="zh-CN"/>
              </w:rPr>
              <w:t>乡</w:t>
            </w:r>
            <w:r>
              <w:rPr>
                <w:rFonts w:hint="eastAsia" w:ascii="楷体_GB2312" w:hAnsi="楷体_GB2312" w:eastAsia="楷体_GB2312" w:cs="楷体_GB2312"/>
                <w:spacing w:val="2"/>
                <w:sz w:val="22"/>
                <w:szCs w:val="22"/>
              </w:rPr>
              <w:t>文明办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</w:rPr>
              <w:t>4</w:t>
            </w:r>
          </w:p>
        </w:tc>
        <w:tc>
          <w:tcPr>
            <w:tcW w:w="10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tLeast"/>
              <w:ind w:left="60" w:right="0"/>
              <w:textAlignment w:val="baseline"/>
              <w:rPr>
                <w:rFonts w:hint="eastAsia" w:ascii="楷体_GB2312" w:hAnsi="楷体_GB2312" w:eastAsia="楷体_GB2312" w:cs="楷体_GB2312"/>
                <w:spacing w:val="6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8"/>
                <w:sz w:val="22"/>
                <w:szCs w:val="22"/>
              </w:rPr>
              <w:t>无违法占用耕地堆放建筑材料、生产资料</w:t>
            </w:r>
            <w:r>
              <w:rPr>
                <w:rFonts w:hint="eastAsia" w:ascii="楷体_GB2312" w:hAnsi="楷体_GB2312" w:eastAsia="楷体_GB2312" w:cs="楷体_GB2312"/>
                <w:spacing w:val="8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pacing w:val="8"/>
                <w:sz w:val="22"/>
                <w:szCs w:val="22"/>
              </w:rPr>
              <w:t>机械</w:t>
            </w:r>
            <w:r>
              <w:rPr>
                <w:rFonts w:hint="eastAsia" w:ascii="楷体_GB2312" w:hAnsi="楷体_GB2312" w:eastAsia="楷体_GB2312" w:cs="楷体_GB2312"/>
                <w:spacing w:val="8"/>
                <w:sz w:val="22"/>
                <w:szCs w:val="22"/>
                <w:lang w:eastAsia="zh-CN"/>
              </w:rPr>
              <w:t>）</w:t>
            </w:r>
            <w:r>
              <w:rPr>
                <w:rFonts w:hint="eastAsia" w:ascii="楷体_GB2312" w:hAnsi="楷体_GB2312" w:eastAsia="楷体_GB2312" w:cs="楷体_GB2312"/>
                <w:spacing w:val="8"/>
                <w:sz w:val="22"/>
                <w:szCs w:val="22"/>
              </w:rPr>
              <w:t>、经营物品等现象</w:t>
            </w:r>
            <w:r>
              <w:rPr>
                <w:rFonts w:hint="eastAsia" w:ascii="楷体_GB2312" w:hAnsi="楷体_GB2312" w:eastAsia="楷体_GB2312" w:cs="楷体_GB2312"/>
                <w:spacing w:val="8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5" w:line="222" w:lineRule="auto"/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2"/>
                <w:szCs w:val="22"/>
              </w:rPr>
              <w:t>各</w:t>
            </w:r>
            <w:r>
              <w:rPr>
                <w:rFonts w:hint="eastAsia" w:ascii="楷体_GB2312" w:hAnsi="楷体_GB2312" w:eastAsia="楷体_GB2312" w:cs="楷体_GB2312"/>
                <w:spacing w:val="-2"/>
                <w:sz w:val="22"/>
                <w:szCs w:val="22"/>
                <w:lang w:eastAsia="zh-CN"/>
              </w:rPr>
              <w:t>行政村</w:t>
            </w:r>
          </w:p>
          <w:p>
            <w:pPr>
              <w:spacing w:before="24" w:line="220" w:lineRule="auto"/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lang w:eastAsia="zh-CN"/>
              </w:rPr>
              <w:t>乡村建设办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49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spacing w:val="-2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2"/>
                <w:szCs w:val="22"/>
              </w:rPr>
              <w:t>持续强化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2"/>
                <w:szCs w:val="22"/>
              </w:rPr>
              <w:t>垃圾治理</w:t>
            </w: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tLeast"/>
              <w:ind w:left="60" w:right="0"/>
              <w:textAlignment w:val="baseline"/>
              <w:rPr>
                <w:rFonts w:hint="eastAsia" w:ascii="楷体_GB2312" w:hAnsi="楷体_GB2312" w:eastAsia="楷体_GB2312" w:cs="楷体_GB2312"/>
                <w:spacing w:val="6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8"/>
                <w:sz w:val="22"/>
                <w:szCs w:val="22"/>
              </w:rPr>
              <w:t>无生活和建筑积存垃圾；无垃圾箱满溢、周围堆放、腐化黑臭等情况，无在垃圾箱内或露天焚烧垃圾等现象；环卫设施完好，无破损现象</w:t>
            </w:r>
            <w:r>
              <w:rPr>
                <w:rFonts w:hint="eastAsia" w:ascii="楷体_GB2312" w:hAnsi="楷体_GB2312" w:eastAsia="楷体_GB2312" w:cs="楷体_GB2312"/>
                <w:spacing w:val="8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5" w:line="222" w:lineRule="auto"/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2"/>
                <w:szCs w:val="22"/>
              </w:rPr>
              <w:t>各</w:t>
            </w:r>
            <w:r>
              <w:rPr>
                <w:rFonts w:hint="eastAsia" w:ascii="楷体_GB2312" w:hAnsi="楷体_GB2312" w:eastAsia="楷体_GB2312" w:cs="楷体_GB2312"/>
                <w:spacing w:val="-2"/>
                <w:sz w:val="22"/>
                <w:szCs w:val="22"/>
                <w:lang w:eastAsia="zh-CN"/>
              </w:rPr>
              <w:t>行政村</w:t>
            </w:r>
          </w:p>
          <w:p>
            <w:pPr>
              <w:spacing w:line="219" w:lineRule="auto"/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2"/>
                <w:sz w:val="22"/>
                <w:szCs w:val="22"/>
                <w:lang w:eastAsia="zh-CN"/>
              </w:rPr>
              <w:t>乡文明办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34" w:hRule="atLeast"/>
        </w:trPr>
        <w:tc>
          <w:tcPr>
            <w:tcW w:w="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0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</w:p>
        </w:tc>
        <w:tc>
          <w:tcPr>
            <w:tcW w:w="4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tLeast"/>
              <w:ind w:left="60" w:right="0"/>
              <w:textAlignment w:val="baseline"/>
              <w:rPr>
                <w:rFonts w:hint="eastAsia" w:ascii="楷体_GB2312" w:hAnsi="楷体_GB2312" w:eastAsia="楷体_GB2312" w:cs="楷体_GB2312"/>
                <w:spacing w:val="6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8"/>
                <w:sz w:val="22"/>
                <w:szCs w:val="22"/>
              </w:rPr>
              <w:t>无病死畜禽尸体、农业投入品包装物、废旧农膜和农作物秸秆等随意丢弃现象</w:t>
            </w:r>
            <w:r>
              <w:rPr>
                <w:rFonts w:hint="eastAsia" w:ascii="楷体_GB2312" w:hAnsi="楷体_GB2312" w:eastAsia="楷体_GB2312" w:cs="楷体_GB2312"/>
                <w:spacing w:val="8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65" w:line="222" w:lineRule="auto"/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2"/>
                <w:szCs w:val="22"/>
              </w:rPr>
              <w:t>各</w:t>
            </w:r>
            <w:r>
              <w:rPr>
                <w:rFonts w:hint="eastAsia" w:ascii="楷体_GB2312" w:hAnsi="楷体_GB2312" w:eastAsia="楷体_GB2312" w:cs="楷体_GB2312"/>
                <w:spacing w:val="-2"/>
                <w:sz w:val="22"/>
                <w:szCs w:val="22"/>
                <w:lang w:eastAsia="zh-CN"/>
              </w:rPr>
              <w:t>行政村</w:t>
            </w:r>
          </w:p>
          <w:p>
            <w:pPr>
              <w:spacing w:line="218" w:lineRule="auto"/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lang w:eastAsia="zh-CN"/>
              </w:rPr>
              <w:t>乡环境保护办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62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05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spacing w:val="-3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-3"/>
                <w:sz w:val="22"/>
                <w:szCs w:val="22"/>
              </w:rPr>
              <w:t>持续推进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-3"/>
                <w:sz w:val="22"/>
                <w:szCs w:val="22"/>
              </w:rPr>
              <w:t>污水治理</w:t>
            </w:r>
          </w:p>
        </w:tc>
        <w:tc>
          <w:tcPr>
            <w:tcW w:w="4875" w:type="dxa"/>
            <w:tcBorders>
              <w:top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tLeast"/>
              <w:ind w:left="60" w:right="0"/>
              <w:textAlignment w:val="baseline"/>
              <w:rPr>
                <w:rFonts w:hint="eastAsia" w:ascii="楷体_GB2312" w:hAnsi="楷体_GB2312" w:eastAsia="楷体_GB2312" w:cs="楷体_GB2312"/>
                <w:spacing w:val="6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8"/>
                <w:sz w:val="22"/>
                <w:szCs w:val="22"/>
              </w:rPr>
              <w:t>无畜禽粪污直排、污水横流现象；河塘沟渠无漂浮物、淤积物，水体干净；污水处理处理设施无破损、正常运转；无黑臭水体现象</w:t>
            </w:r>
            <w:r>
              <w:rPr>
                <w:rFonts w:hint="eastAsia" w:ascii="楷体_GB2312" w:hAnsi="楷体_GB2312" w:eastAsia="楷体_GB2312" w:cs="楷体_GB2312"/>
                <w:spacing w:val="8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787" w:type="dxa"/>
            <w:tcBorders>
              <w:top w:val="single" w:color="auto" w:sz="4" w:space="0"/>
            </w:tcBorders>
            <w:vAlign w:val="center"/>
          </w:tcPr>
          <w:p>
            <w:pPr>
              <w:spacing w:before="65" w:line="222" w:lineRule="auto"/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2"/>
                <w:szCs w:val="22"/>
              </w:rPr>
              <w:t>各</w:t>
            </w:r>
            <w:r>
              <w:rPr>
                <w:rFonts w:hint="eastAsia" w:ascii="楷体_GB2312" w:hAnsi="楷体_GB2312" w:eastAsia="楷体_GB2312" w:cs="楷体_GB2312"/>
                <w:spacing w:val="-2"/>
                <w:sz w:val="22"/>
                <w:szCs w:val="22"/>
                <w:lang w:eastAsia="zh-CN"/>
              </w:rPr>
              <w:t>行政村</w:t>
            </w:r>
          </w:p>
          <w:p>
            <w:pPr>
              <w:spacing w:before="34" w:line="220" w:lineRule="auto"/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lang w:eastAsia="zh-CN"/>
              </w:rPr>
              <w:t>乡环境保护办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0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spacing w:val="-3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-3"/>
                <w:sz w:val="22"/>
                <w:szCs w:val="22"/>
              </w:rPr>
              <w:t>持续推进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2"/>
                <w:szCs w:val="22"/>
              </w:rPr>
              <w:t>农村改厕</w:t>
            </w:r>
          </w:p>
        </w:tc>
        <w:tc>
          <w:tcPr>
            <w:tcW w:w="48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tLeast"/>
              <w:ind w:left="60" w:right="0"/>
              <w:jc w:val="both"/>
              <w:textAlignment w:val="baseline"/>
              <w:rPr>
                <w:rFonts w:hint="eastAsia" w:ascii="楷体_GB2312" w:hAnsi="楷体_GB2312" w:eastAsia="楷体_GB2312" w:cs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8"/>
                <w:sz w:val="22"/>
                <w:szCs w:val="22"/>
              </w:rPr>
              <w:t>公厕干净整洁、无设施破损现象，管护制度、人员上墙；卫生改厕无突出问题、厕所干净整洁；废弃旱厕和露天粪坑得到及时清理</w:t>
            </w:r>
            <w:r>
              <w:rPr>
                <w:rFonts w:hint="eastAsia" w:ascii="楷体_GB2312" w:hAnsi="楷体_GB2312" w:eastAsia="楷体_GB2312" w:cs="楷体_GB2312"/>
                <w:spacing w:val="8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787" w:type="dxa"/>
            <w:vAlign w:val="center"/>
          </w:tcPr>
          <w:p>
            <w:pPr>
              <w:spacing w:line="218" w:lineRule="auto"/>
              <w:jc w:val="center"/>
              <w:rPr>
                <w:rFonts w:hint="eastAsia" w:ascii="楷体_GB2312" w:hAnsi="楷体_GB2312" w:eastAsia="楷体_GB2312" w:cs="楷体_GB2312"/>
                <w:spacing w:val="-2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2"/>
                <w:szCs w:val="22"/>
                <w:lang w:eastAsia="zh-CN"/>
              </w:rPr>
              <w:t>各行政村</w:t>
            </w:r>
          </w:p>
          <w:p>
            <w:pPr>
              <w:spacing w:line="218" w:lineRule="auto"/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2"/>
                <w:sz w:val="22"/>
                <w:szCs w:val="22"/>
                <w:lang w:eastAsia="zh-CN"/>
              </w:rPr>
              <w:t>乡美丽乡村办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4" w:hRule="atLeast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053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spacing w:val="2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2"/>
                <w:sz w:val="22"/>
                <w:szCs w:val="22"/>
              </w:rPr>
              <w:t>持续提升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3"/>
                <w:sz w:val="22"/>
                <w:szCs w:val="22"/>
              </w:rPr>
              <w:t>沿河沿</w:t>
            </w:r>
            <w:r>
              <w:rPr>
                <w:rFonts w:hint="eastAsia" w:ascii="楷体_GB2312" w:hAnsi="楷体_GB2312" w:eastAsia="楷体_GB2312" w:cs="楷体_GB2312"/>
                <w:spacing w:val="-3"/>
                <w:sz w:val="22"/>
                <w:szCs w:val="22"/>
                <w:lang w:eastAsia="zh-CN"/>
              </w:rPr>
              <w:t>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2"/>
                <w:szCs w:val="22"/>
              </w:rPr>
              <w:t>两侧环境</w:t>
            </w:r>
          </w:p>
        </w:tc>
        <w:tc>
          <w:tcPr>
            <w:tcW w:w="48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tLeast"/>
              <w:ind w:left="60" w:right="0"/>
              <w:textAlignment w:val="baseline"/>
              <w:rPr>
                <w:rFonts w:hint="eastAsia" w:ascii="楷体_GB2312" w:hAnsi="楷体_GB2312" w:eastAsia="楷体_GB2312" w:cs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8"/>
                <w:sz w:val="22"/>
                <w:szCs w:val="22"/>
              </w:rPr>
              <w:t>河道内无垃圾及两侧无私搭乱建，无私自排污等行为</w:t>
            </w:r>
            <w:r>
              <w:rPr>
                <w:rFonts w:hint="eastAsia" w:ascii="楷体_GB2312" w:hAnsi="楷体_GB2312" w:eastAsia="楷体_GB2312" w:cs="楷体_GB2312"/>
                <w:spacing w:val="8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787" w:type="dxa"/>
            <w:vAlign w:val="center"/>
          </w:tcPr>
          <w:p>
            <w:pPr>
              <w:spacing w:before="65" w:line="222" w:lineRule="auto"/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2"/>
                <w:szCs w:val="22"/>
              </w:rPr>
              <w:t>各</w:t>
            </w:r>
            <w:r>
              <w:rPr>
                <w:rFonts w:hint="eastAsia" w:ascii="楷体_GB2312" w:hAnsi="楷体_GB2312" w:eastAsia="楷体_GB2312" w:cs="楷体_GB2312"/>
                <w:spacing w:val="-2"/>
                <w:sz w:val="22"/>
                <w:szCs w:val="22"/>
                <w:lang w:eastAsia="zh-CN"/>
              </w:rPr>
              <w:t>行政村</w:t>
            </w:r>
          </w:p>
          <w:p>
            <w:pPr>
              <w:spacing w:before="1" w:line="195" w:lineRule="auto"/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lang w:eastAsia="zh-CN"/>
              </w:rPr>
              <w:t>乡环境保护办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 w:hRule="atLeast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05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</w:p>
        </w:tc>
        <w:tc>
          <w:tcPr>
            <w:tcW w:w="48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tLeast"/>
              <w:ind w:left="60" w:right="0"/>
              <w:jc w:val="both"/>
              <w:textAlignment w:val="baseline"/>
              <w:rPr>
                <w:rFonts w:hint="eastAsia" w:ascii="楷体_GB2312" w:hAnsi="楷体_GB2312" w:eastAsia="楷体_GB2312" w:cs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0"/>
                <w:sz w:val="22"/>
                <w:szCs w:val="22"/>
              </w:rPr>
              <w:t>道路路肩、排水沟无散落垃圾、无材料乱堆乱放、无占用路肩毁绿种菜等行为，道路路域清洁美观</w:t>
            </w:r>
            <w:r>
              <w:rPr>
                <w:rFonts w:hint="eastAsia" w:ascii="楷体_GB2312" w:hAnsi="楷体_GB2312" w:eastAsia="楷体_GB2312" w:cs="楷体_GB2312"/>
                <w:spacing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787" w:type="dxa"/>
            <w:vAlign w:val="center"/>
          </w:tcPr>
          <w:p>
            <w:pPr>
              <w:spacing w:before="65" w:line="222" w:lineRule="auto"/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2"/>
                <w:szCs w:val="22"/>
              </w:rPr>
              <w:t>各</w:t>
            </w:r>
            <w:r>
              <w:rPr>
                <w:rFonts w:hint="eastAsia" w:ascii="楷体_GB2312" w:hAnsi="楷体_GB2312" w:eastAsia="楷体_GB2312" w:cs="楷体_GB2312"/>
                <w:spacing w:val="-2"/>
                <w:sz w:val="22"/>
                <w:szCs w:val="22"/>
                <w:lang w:eastAsia="zh-CN"/>
              </w:rPr>
              <w:t>行政村</w:t>
            </w:r>
          </w:p>
          <w:p>
            <w:pPr>
              <w:spacing w:before="42" w:line="219" w:lineRule="auto"/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lang w:eastAsia="zh-CN"/>
              </w:rPr>
              <w:t>乡环境保护办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6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2"/>
                <w:szCs w:val="2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05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2"/>
                <w:szCs w:val="22"/>
              </w:rPr>
            </w:pPr>
          </w:p>
        </w:tc>
        <w:tc>
          <w:tcPr>
            <w:tcW w:w="48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0" w:line="240" w:lineRule="atLeast"/>
              <w:ind w:left="60" w:right="0"/>
              <w:jc w:val="both"/>
              <w:textAlignment w:val="baseline"/>
              <w:rPr>
                <w:rFonts w:hint="eastAsia" w:ascii="楷体_GB2312" w:hAnsi="楷体_GB2312" w:eastAsia="楷体_GB2312" w:cs="楷体_GB2312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8"/>
                <w:sz w:val="22"/>
                <w:szCs w:val="22"/>
              </w:rPr>
              <w:t>道路可视范围内无白色垃圾、建筑垃</w:t>
            </w:r>
            <w:r>
              <w:rPr>
                <w:rFonts w:hint="eastAsia" w:ascii="楷体_GB2312" w:hAnsi="楷体_GB2312" w:eastAsia="楷体_GB2312" w:cs="楷体_GB2312"/>
                <w:spacing w:val="9"/>
                <w:sz w:val="22"/>
                <w:szCs w:val="22"/>
              </w:rPr>
              <w:t>圾、生活垃圾、有色废弃物围挡等杂</w:t>
            </w:r>
            <w:r>
              <w:rPr>
                <w:rFonts w:hint="eastAsia" w:ascii="楷体_GB2312" w:hAnsi="楷体_GB2312" w:eastAsia="楷体_GB2312" w:cs="楷体_GB2312"/>
                <w:spacing w:val="-4"/>
                <w:sz w:val="22"/>
                <w:szCs w:val="22"/>
              </w:rPr>
              <w:t>物</w:t>
            </w:r>
            <w:r>
              <w:rPr>
                <w:rFonts w:hint="eastAsia" w:ascii="楷体_GB2312" w:hAnsi="楷体_GB2312" w:eastAsia="楷体_GB2312" w:cs="楷体_GB2312"/>
                <w:spacing w:val="-4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787" w:type="dxa"/>
            <w:vAlign w:val="center"/>
          </w:tcPr>
          <w:p>
            <w:pPr>
              <w:spacing w:before="1" w:line="219" w:lineRule="auto"/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lang w:eastAsia="zh-CN"/>
              </w:rPr>
              <w:t>各行政村</w:t>
            </w:r>
          </w:p>
          <w:p>
            <w:pPr>
              <w:spacing w:before="1" w:line="219" w:lineRule="auto"/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2"/>
                <w:lang w:eastAsia="zh-CN"/>
              </w:rPr>
              <w:t>乡文明办</w:t>
            </w:r>
          </w:p>
        </w:tc>
      </w:tr>
    </w:tbl>
    <w:p>
      <w:pPr>
        <w:rPr>
          <w:rFonts w:ascii="Arial"/>
          <w:sz w:val="21"/>
        </w:rPr>
      </w:pPr>
      <w:r>
        <w:rPr>
          <w:rFonts w:ascii="Arial"/>
          <w:sz w:val="21"/>
        </w:rPr>
        <w:br w:type="page"/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ind w:left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1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0"/>
          <w:szCs w:val="40"/>
          <w:lang w:val="en-US" w:eastAsia="zh-CN" w:bidi="ar-SA"/>
        </w:rPr>
        <w:t>农村人居环境整治提升“四大”行动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0"/>
          <w:szCs w:val="40"/>
          <w:lang w:val="en-US" w:eastAsia="zh-CN" w:bidi="ar-SA"/>
        </w:rPr>
        <w:t>现场评估内容及分值标准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0"/>
        <w:jc w:val="center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5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spacing w:val="5"/>
          <w:sz w:val="28"/>
          <w:szCs w:val="28"/>
        </w:rPr>
        <w:t>满分100分</w:t>
      </w:r>
      <w:r>
        <w:rPr>
          <w:rFonts w:hint="eastAsia" w:ascii="宋体" w:hAnsi="宋体" w:eastAsia="宋体" w:cs="宋体"/>
          <w:spacing w:val="5"/>
          <w:sz w:val="28"/>
          <w:szCs w:val="28"/>
          <w:lang w:eastAsia="zh-CN"/>
        </w:rPr>
        <w:t>）</w:t>
      </w:r>
    </w:p>
    <w:p>
      <w:pPr>
        <w:spacing w:line="32" w:lineRule="exact"/>
      </w:pPr>
    </w:p>
    <w:tbl>
      <w:tblPr>
        <w:tblStyle w:val="7"/>
        <w:tblW w:w="9255" w:type="dxa"/>
        <w:tblInd w:w="-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960"/>
        <w:gridCol w:w="4080"/>
        <w:gridCol w:w="585"/>
        <w:gridCol w:w="990"/>
        <w:gridCol w:w="20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序号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0"/>
                <w:szCs w:val="20"/>
              </w:rPr>
              <w:t>评估内容</w:t>
            </w:r>
          </w:p>
        </w:tc>
        <w:tc>
          <w:tcPr>
            <w:tcW w:w="40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17"/>
                <w:sz w:val="20"/>
                <w:szCs w:val="20"/>
              </w:rPr>
              <w:t>评估指标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分值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0"/>
                <w:szCs w:val="20"/>
              </w:rPr>
              <w:t>评估方式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0"/>
                <w:szCs w:val="20"/>
              </w:rPr>
              <w:t>计分办法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1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0"/>
                <w:szCs w:val="20"/>
              </w:rPr>
              <w:t>村容村貌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9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pacing w:val="9"/>
                <w:sz w:val="20"/>
                <w:szCs w:val="20"/>
              </w:rPr>
              <w:t>50分</w:t>
            </w:r>
            <w:r>
              <w:rPr>
                <w:rFonts w:hint="eastAsia" w:ascii="楷体_GB2312" w:hAnsi="楷体_GB2312" w:eastAsia="楷体_GB2312" w:cs="楷体_GB2312"/>
                <w:spacing w:val="9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080" w:type="dxa"/>
            <w:vAlign w:val="top"/>
          </w:tcPr>
          <w:p>
            <w:pPr>
              <w:spacing w:before="98" w:line="211" w:lineRule="auto"/>
              <w:ind w:left="82" w:right="82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0"/>
                <w:szCs w:val="20"/>
              </w:rPr>
              <w:t>村内无私搭乱建现象；村内公共活动区域、闲置场地无乱堆乱放现</w:t>
            </w: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象，农户院内外生产生活资料堆放</w:t>
            </w:r>
            <w:r>
              <w:rPr>
                <w:rFonts w:hint="eastAsia" w:ascii="楷体_GB2312" w:hAnsi="楷体_GB2312" w:eastAsia="楷体_GB2312" w:cs="楷体_GB2312"/>
                <w:spacing w:val="20"/>
                <w:sz w:val="20"/>
                <w:szCs w:val="20"/>
              </w:rPr>
              <w:t>整齐有序</w:t>
            </w:r>
            <w:r>
              <w:rPr>
                <w:rFonts w:hint="eastAsia" w:ascii="楷体_GB2312" w:hAnsi="楷体_GB2312" w:eastAsia="楷体_GB2312" w:cs="楷体_GB2312"/>
                <w:spacing w:val="2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-3"/>
                <w:sz w:val="20"/>
                <w:szCs w:val="20"/>
              </w:rPr>
              <w:t>20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0"/>
                <w:szCs w:val="20"/>
              </w:rPr>
              <w:t>现场查看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2"/>
                <w:sz w:val="20"/>
                <w:szCs w:val="20"/>
              </w:rPr>
              <w:t>每发现1处问题扣1</w:t>
            </w:r>
            <w:r>
              <w:rPr>
                <w:rFonts w:hint="eastAsia" w:ascii="楷体_GB2312" w:hAnsi="楷体_GB2312" w:eastAsia="楷体_GB2312" w:cs="楷体_GB2312"/>
                <w:spacing w:val="15"/>
                <w:sz w:val="20"/>
                <w:szCs w:val="20"/>
              </w:rPr>
              <w:t>分，扣完为止</w:t>
            </w:r>
            <w:r>
              <w:rPr>
                <w:rFonts w:hint="eastAsia" w:ascii="楷体_GB2312" w:hAnsi="楷体_GB2312" w:eastAsia="楷体_GB2312" w:cs="楷体_GB2312"/>
                <w:spacing w:val="15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555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2</w:t>
            </w: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4080" w:type="dxa"/>
            <w:vAlign w:val="top"/>
          </w:tcPr>
          <w:p>
            <w:pPr>
              <w:spacing w:before="68" w:line="211" w:lineRule="auto"/>
              <w:ind w:left="82" w:right="63"/>
              <w:jc w:val="both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畜禽散养得到有效管控，废弃畜禽圈舍、有色破损围挡及确无保留价</w:t>
            </w:r>
            <w:r>
              <w:rPr>
                <w:rFonts w:hint="eastAsia" w:ascii="楷体_GB2312" w:hAnsi="楷体_GB2312" w:eastAsia="楷体_GB2312" w:cs="楷体_GB2312"/>
                <w:spacing w:val="8"/>
                <w:sz w:val="20"/>
                <w:szCs w:val="20"/>
              </w:rPr>
              <w:t>值的残垣断壁得到及时清理</w:t>
            </w:r>
            <w:r>
              <w:rPr>
                <w:rFonts w:hint="eastAsia" w:ascii="楷体_GB2312" w:hAnsi="楷体_GB2312" w:eastAsia="楷体_GB2312" w:cs="楷体_GB2312"/>
                <w:spacing w:val="8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0"/>
                <w:szCs w:val="20"/>
              </w:rPr>
              <w:t>现场查看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1"/>
                <w:sz w:val="20"/>
                <w:szCs w:val="20"/>
              </w:rPr>
              <w:t>每发现1处问题扣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14"/>
                <w:sz w:val="20"/>
                <w:szCs w:val="20"/>
              </w:rPr>
              <w:t>0.5分，扣完为止</w:t>
            </w:r>
            <w:r>
              <w:rPr>
                <w:rFonts w:hint="eastAsia" w:ascii="楷体_GB2312" w:hAnsi="楷体_GB2312" w:eastAsia="楷体_GB2312" w:cs="楷体_GB2312"/>
                <w:spacing w:val="14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4080" w:type="dxa"/>
            <w:vAlign w:val="top"/>
          </w:tcPr>
          <w:p>
            <w:pPr>
              <w:spacing w:before="119" w:line="230" w:lineRule="auto"/>
              <w:ind w:left="82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8"/>
                <w:sz w:val="20"/>
                <w:szCs w:val="20"/>
              </w:rPr>
              <w:t>公共基础设施管护到位，无严重破</w:t>
            </w:r>
            <w:r>
              <w:rPr>
                <w:rFonts w:hint="eastAsia" w:ascii="楷体_GB2312" w:hAnsi="楷体_GB2312" w:eastAsia="楷体_GB2312" w:cs="楷体_GB2312"/>
                <w:spacing w:val="14"/>
                <w:sz w:val="20"/>
                <w:szCs w:val="20"/>
              </w:rPr>
              <w:t>损现象，绿化地无杂草丛生现象</w:t>
            </w:r>
            <w:r>
              <w:rPr>
                <w:rFonts w:hint="eastAsia" w:ascii="楷体_GB2312" w:hAnsi="楷体_GB2312" w:eastAsia="楷体_GB2312" w:cs="楷体_GB2312"/>
                <w:spacing w:val="14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-6"/>
                <w:sz w:val="20"/>
                <w:szCs w:val="20"/>
              </w:rPr>
              <w:t>10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0"/>
                <w:szCs w:val="20"/>
              </w:rPr>
              <w:t>现场查看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2"/>
                <w:sz w:val="20"/>
                <w:szCs w:val="20"/>
              </w:rPr>
              <w:t>每发现1处问题扣1</w:t>
            </w:r>
            <w:r>
              <w:rPr>
                <w:rFonts w:hint="eastAsia" w:ascii="楷体_GB2312" w:hAnsi="楷体_GB2312" w:eastAsia="楷体_GB2312" w:cs="楷体_GB2312"/>
                <w:spacing w:val="15"/>
                <w:sz w:val="20"/>
                <w:szCs w:val="20"/>
              </w:rPr>
              <w:t>分，扣完为止</w:t>
            </w:r>
            <w:r>
              <w:rPr>
                <w:rFonts w:hint="eastAsia" w:ascii="楷体_GB2312" w:hAnsi="楷体_GB2312" w:eastAsia="楷体_GB2312" w:cs="楷体_GB2312"/>
                <w:spacing w:val="15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555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3</w:t>
            </w:r>
          </w:p>
        </w:tc>
        <w:tc>
          <w:tcPr>
            <w:tcW w:w="96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4080" w:type="dxa"/>
            <w:vAlign w:val="top"/>
          </w:tcPr>
          <w:p>
            <w:pPr>
              <w:spacing w:before="100" w:line="225" w:lineRule="auto"/>
              <w:ind w:left="82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7"/>
                <w:sz w:val="20"/>
                <w:szCs w:val="20"/>
              </w:rPr>
              <w:t>无违法占用耕地堆放建筑材料、生</w:t>
            </w:r>
            <w:r>
              <w:rPr>
                <w:rFonts w:hint="eastAsia" w:ascii="楷体_GB2312" w:hAnsi="楷体_GB2312" w:eastAsia="楷体_GB2312" w:cs="楷体_GB2312"/>
                <w:spacing w:val="13"/>
                <w:sz w:val="20"/>
                <w:szCs w:val="20"/>
              </w:rPr>
              <w:t>产资料</w:t>
            </w:r>
            <w:r>
              <w:rPr>
                <w:rFonts w:hint="eastAsia" w:ascii="楷体_GB2312" w:hAnsi="楷体_GB2312" w:eastAsia="楷体_GB2312" w:cs="楷体_GB2312"/>
                <w:spacing w:val="13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pacing w:val="13"/>
                <w:sz w:val="20"/>
                <w:szCs w:val="20"/>
              </w:rPr>
              <w:t>机械</w:t>
            </w:r>
            <w:r>
              <w:rPr>
                <w:rFonts w:hint="eastAsia" w:ascii="楷体_GB2312" w:hAnsi="楷体_GB2312" w:eastAsia="楷体_GB2312" w:cs="楷体_GB2312"/>
                <w:spacing w:val="13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楷体_GB2312" w:hAnsi="楷体_GB2312" w:eastAsia="楷体_GB2312" w:cs="楷体_GB2312"/>
                <w:spacing w:val="13"/>
                <w:sz w:val="20"/>
                <w:szCs w:val="20"/>
              </w:rPr>
              <w:t>、经营物品等现象</w:t>
            </w:r>
            <w:r>
              <w:rPr>
                <w:rFonts w:hint="eastAsia" w:ascii="楷体_GB2312" w:hAnsi="楷体_GB2312" w:eastAsia="楷体_GB2312" w:cs="楷体_GB2312"/>
                <w:spacing w:val="13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-6"/>
                <w:sz w:val="20"/>
                <w:szCs w:val="20"/>
              </w:rPr>
              <w:t>10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0"/>
                <w:szCs w:val="20"/>
              </w:rPr>
              <w:t>现场查看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 w:firstLine="2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1"/>
                <w:sz w:val="20"/>
                <w:szCs w:val="20"/>
              </w:rPr>
              <w:t>每发现1处问题扣2</w:t>
            </w:r>
            <w:r>
              <w:rPr>
                <w:rFonts w:hint="eastAsia" w:ascii="楷体_GB2312" w:hAnsi="楷体_GB2312" w:eastAsia="楷体_GB2312" w:cs="楷体_GB2312"/>
                <w:spacing w:val="15"/>
                <w:sz w:val="20"/>
                <w:szCs w:val="20"/>
              </w:rPr>
              <w:t>分，扣完为止</w:t>
            </w:r>
            <w:r>
              <w:rPr>
                <w:rFonts w:hint="eastAsia" w:ascii="楷体_GB2312" w:hAnsi="楷体_GB2312" w:eastAsia="楷体_GB2312" w:cs="楷体_GB2312"/>
                <w:spacing w:val="15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5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4080" w:type="dxa"/>
            <w:vAlign w:val="top"/>
          </w:tcPr>
          <w:p>
            <w:pPr>
              <w:spacing w:before="40" w:line="214" w:lineRule="auto"/>
              <w:ind w:left="82" w:right="55"/>
              <w:jc w:val="both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0"/>
                <w:szCs w:val="20"/>
              </w:rPr>
              <w:t>无破损或废弃的广告牌，墙面、地</w:t>
            </w:r>
            <w:r>
              <w:rPr>
                <w:rFonts w:hint="eastAsia" w:ascii="楷体_GB2312" w:hAnsi="楷体_GB2312" w:eastAsia="楷体_GB2312" w:cs="楷体_GB2312"/>
                <w:spacing w:val="1"/>
                <w:sz w:val="20"/>
                <w:szCs w:val="20"/>
              </w:rPr>
              <w:t>面、电线杆、路灯等无乱涂乱画和</w:t>
            </w:r>
            <w:r>
              <w:rPr>
                <w:rFonts w:hint="eastAsia" w:ascii="楷体_GB2312" w:hAnsi="楷体_GB2312" w:eastAsia="楷体_GB2312" w:cs="楷体_GB2312"/>
                <w:spacing w:val="-2"/>
                <w:sz w:val="20"/>
                <w:szCs w:val="20"/>
              </w:rPr>
              <w:t>无序张贴现象</w:t>
            </w:r>
            <w:r>
              <w:rPr>
                <w:rFonts w:hint="eastAsia" w:ascii="楷体_GB2312" w:hAnsi="楷体_GB2312" w:eastAsia="楷体_GB2312" w:cs="楷体_GB2312"/>
                <w:spacing w:val="-2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5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0"/>
                <w:szCs w:val="20"/>
              </w:rPr>
              <w:t>现场查看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1"/>
                <w:sz w:val="20"/>
                <w:szCs w:val="20"/>
              </w:rPr>
              <w:t>每发现1处问题扣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14"/>
                <w:sz w:val="20"/>
                <w:szCs w:val="20"/>
              </w:rPr>
              <w:t>0.5分，扣完为止</w:t>
            </w:r>
            <w:r>
              <w:rPr>
                <w:rFonts w:hint="eastAsia" w:ascii="楷体_GB2312" w:hAnsi="楷体_GB2312" w:eastAsia="楷体_GB2312" w:cs="楷体_GB2312"/>
                <w:spacing w:val="14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55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4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0"/>
                <w:szCs w:val="20"/>
              </w:rPr>
              <w:t>垃圾治理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9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pacing w:val="9"/>
                <w:sz w:val="20"/>
                <w:szCs w:val="20"/>
              </w:rPr>
              <w:t>15分</w:t>
            </w:r>
            <w:r>
              <w:rPr>
                <w:rFonts w:hint="eastAsia" w:ascii="楷体_GB2312" w:hAnsi="楷体_GB2312" w:eastAsia="楷体_GB2312" w:cs="楷体_GB2312"/>
                <w:spacing w:val="9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080" w:type="dxa"/>
            <w:vAlign w:val="top"/>
          </w:tcPr>
          <w:p>
            <w:pPr>
              <w:spacing w:before="202" w:line="219" w:lineRule="auto"/>
              <w:ind w:left="82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-1"/>
                <w:sz w:val="20"/>
                <w:szCs w:val="20"/>
              </w:rPr>
              <w:t>无生活和建筑积存垃圾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8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0"/>
                <w:szCs w:val="20"/>
              </w:rPr>
              <w:t>现场查看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2"/>
                <w:sz w:val="20"/>
                <w:szCs w:val="20"/>
              </w:rPr>
              <w:t>每发现1处问题扣1</w:t>
            </w:r>
            <w:r>
              <w:rPr>
                <w:rFonts w:hint="eastAsia" w:ascii="楷体_GB2312" w:hAnsi="楷体_GB2312" w:eastAsia="楷体_GB2312" w:cs="楷体_GB2312"/>
                <w:spacing w:val="15"/>
                <w:sz w:val="20"/>
                <w:szCs w:val="20"/>
              </w:rPr>
              <w:t>分，扣完为止</w:t>
            </w:r>
            <w:r>
              <w:rPr>
                <w:rFonts w:hint="eastAsia" w:ascii="楷体_GB2312" w:hAnsi="楷体_GB2312" w:eastAsia="楷体_GB2312" w:cs="楷体_GB2312"/>
                <w:spacing w:val="15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555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</w:p>
        </w:tc>
        <w:tc>
          <w:tcPr>
            <w:tcW w:w="4080" w:type="dxa"/>
            <w:vAlign w:val="top"/>
          </w:tcPr>
          <w:p>
            <w:pPr>
              <w:spacing w:before="84" w:line="254" w:lineRule="auto"/>
              <w:ind w:left="82" w:right="59"/>
              <w:jc w:val="both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无垃圾箱满溢、周围堆放、腐化黑臭等情况，无在垃圾箱内或露天焚</w:t>
            </w:r>
            <w:r>
              <w:rPr>
                <w:rFonts w:hint="eastAsia" w:ascii="楷体_GB2312" w:hAnsi="楷体_GB2312" w:eastAsia="楷体_GB2312" w:cs="楷体_GB2312"/>
                <w:spacing w:val="-1"/>
                <w:sz w:val="20"/>
                <w:szCs w:val="20"/>
              </w:rPr>
              <w:t>烧垃圾等现象；环卫设施完好，无破损现象；无病死畜禽尸体、农业</w:t>
            </w: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投入品包装物、废旧农膜和农作物</w:t>
            </w:r>
            <w:r>
              <w:rPr>
                <w:rFonts w:hint="eastAsia" w:ascii="楷体_GB2312" w:hAnsi="楷体_GB2312" w:eastAsia="楷体_GB2312" w:cs="楷体_GB2312"/>
                <w:spacing w:val="10"/>
                <w:sz w:val="20"/>
                <w:szCs w:val="20"/>
              </w:rPr>
              <w:t>秸秆等随意丢弃现象</w:t>
            </w:r>
            <w:r>
              <w:rPr>
                <w:rFonts w:hint="eastAsia" w:ascii="楷体_GB2312" w:hAnsi="楷体_GB2312" w:eastAsia="楷体_GB2312" w:cs="楷体_GB2312"/>
                <w:spacing w:val="1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7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0"/>
                <w:szCs w:val="20"/>
              </w:rPr>
              <w:t>现场查看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1"/>
                <w:sz w:val="20"/>
                <w:szCs w:val="20"/>
              </w:rPr>
              <w:t>每发现1处问题扣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14"/>
                <w:sz w:val="20"/>
                <w:szCs w:val="20"/>
              </w:rPr>
              <w:t>0.5分，扣完为止</w:t>
            </w:r>
            <w:r>
              <w:rPr>
                <w:rFonts w:hint="eastAsia" w:ascii="楷体_GB2312" w:hAnsi="楷体_GB2312" w:eastAsia="楷体_GB2312" w:cs="楷体_GB2312"/>
                <w:spacing w:val="14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5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0"/>
                <w:szCs w:val="20"/>
              </w:rPr>
              <w:t>污水治理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9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pacing w:val="9"/>
                <w:sz w:val="20"/>
                <w:szCs w:val="20"/>
              </w:rPr>
              <w:t>10分</w:t>
            </w:r>
            <w:r>
              <w:rPr>
                <w:rFonts w:hint="eastAsia" w:ascii="楷体_GB2312" w:hAnsi="楷体_GB2312" w:eastAsia="楷体_GB2312" w:cs="楷体_GB2312"/>
                <w:spacing w:val="9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080" w:type="dxa"/>
            <w:vAlign w:val="top"/>
          </w:tcPr>
          <w:p>
            <w:pPr>
              <w:spacing w:before="94" w:line="221" w:lineRule="auto"/>
              <w:ind w:left="82"/>
              <w:jc w:val="both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14"/>
                <w:sz w:val="20"/>
                <w:szCs w:val="20"/>
              </w:rPr>
              <w:t>无畜禽粪污直排、污水横流现象；</w:t>
            </w:r>
            <w:r>
              <w:rPr>
                <w:rFonts w:hint="eastAsia" w:ascii="楷体_GB2312" w:hAnsi="楷体_GB2312" w:eastAsia="楷体_GB2312" w:cs="楷体_GB2312"/>
                <w:spacing w:val="7"/>
                <w:sz w:val="20"/>
                <w:szCs w:val="20"/>
              </w:rPr>
              <w:t>河塘沟渠无漂浮物、淤积物，水体</w:t>
            </w:r>
            <w:r>
              <w:rPr>
                <w:rFonts w:hint="eastAsia" w:ascii="楷体_GB2312" w:hAnsi="楷体_GB2312" w:eastAsia="楷体_GB2312" w:cs="楷体_GB2312"/>
                <w:spacing w:val="14"/>
                <w:sz w:val="20"/>
                <w:szCs w:val="20"/>
              </w:rPr>
              <w:t>干净；污水处理处理设施无破损、</w:t>
            </w:r>
            <w:r>
              <w:rPr>
                <w:rFonts w:hint="eastAsia" w:ascii="楷体_GB2312" w:hAnsi="楷体_GB2312" w:eastAsia="楷体_GB2312" w:cs="楷体_GB2312"/>
                <w:spacing w:val="10"/>
                <w:sz w:val="20"/>
                <w:szCs w:val="20"/>
              </w:rPr>
              <w:t>正常运转；无黑臭水体现象</w:t>
            </w:r>
            <w:r>
              <w:rPr>
                <w:rFonts w:hint="eastAsia" w:ascii="楷体_GB2312" w:hAnsi="楷体_GB2312" w:eastAsia="楷体_GB2312" w:cs="楷体_GB2312"/>
                <w:spacing w:val="1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-6"/>
                <w:sz w:val="20"/>
                <w:szCs w:val="20"/>
              </w:rPr>
              <w:t>10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0"/>
                <w:szCs w:val="20"/>
              </w:rPr>
              <w:t>现场查看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2"/>
                <w:sz w:val="20"/>
                <w:szCs w:val="20"/>
              </w:rPr>
              <w:t>每发现1处问题扣1</w:t>
            </w:r>
            <w:r>
              <w:rPr>
                <w:rFonts w:hint="eastAsia" w:ascii="楷体_GB2312" w:hAnsi="楷体_GB2312" w:eastAsia="楷体_GB2312" w:cs="楷体_GB2312"/>
                <w:spacing w:val="1"/>
                <w:sz w:val="20"/>
                <w:szCs w:val="20"/>
              </w:rPr>
              <w:t>分，每发现1处畜</w:t>
            </w:r>
            <w:r>
              <w:rPr>
                <w:rFonts w:hint="eastAsia" w:ascii="楷体_GB2312" w:hAnsi="楷体_GB2312" w:eastAsia="楷体_GB2312" w:cs="楷体_GB2312"/>
                <w:spacing w:val="2"/>
                <w:sz w:val="20"/>
                <w:szCs w:val="20"/>
              </w:rPr>
              <w:t>禽养殖粪污乱排扣</w:t>
            </w:r>
            <w:r>
              <w:rPr>
                <w:rFonts w:hint="eastAsia" w:ascii="楷体_GB2312" w:hAnsi="楷体_GB2312" w:eastAsia="楷体_GB2312" w:cs="楷体_GB2312"/>
                <w:spacing w:val="12"/>
                <w:sz w:val="20"/>
                <w:szCs w:val="20"/>
              </w:rPr>
              <w:t>2分，扣完为止</w:t>
            </w:r>
            <w:r>
              <w:rPr>
                <w:rFonts w:hint="eastAsia" w:ascii="楷体_GB2312" w:hAnsi="楷体_GB2312" w:eastAsia="楷体_GB2312" w:cs="楷体_GB2312"/>
                <w:spacing w:val="12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6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0"/>
                <w:szCs w:val="20"/>
              </w:rPr>
              <w:t>农村改厕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9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pacing w:val="9"/>
                <w:sz w:val="20"/>
                <w:szCs w:val="20"/>
              </w:rPr>
              <w:t>10分</w:t>
            </w:r>
            <w:r>
              <w:rPr>
                <w:rFonts w:hint="eastAsia" w:ascii="楷体_GB2312" w:hAnsi="楷体_GB2312" w:eastAsia="楷体_GB2312" w:cs="楷体_GB2312"/>
                <w:spacing w:val="9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080" w:type="dxa"/>
            <w:vAlign w:val="top"/>
          </w:tcPr>
          <w:p>
            <w:pPr>
              <w:spacing w:before="95" w:line="221" w:lineRule="auto"/>
              <w:ind w:left="82"/>
              <w:jc w:val="both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14"/>
                <w:sz w:val="20"/>
                <w:szCs w:val="20"/>
              </w:rPr>
              <w:t>公厕干净整洁、无设施破损现象，</w:t>
            </w:r>
            <w:r>
              <w:rPr>
                <w:rFonts w:hint="eastAsia" w:ascii="楷体_GB2312" w:hAnsi="楷体_GB2312" w:eastAsia="楷体_GB2312" w:cs="楷体_GB2312"/>
                <w:spacing w:val="8"/>
                <w:sz w:val="20"/>
                <w:szCs w:val="20"/>
              </w:rPr>
              <w:t>管护制度、人员上墙；卫生改厕无突出问题、厕所干净整洁；废弃旱</w:t>
            </w:r>
            <w:r>
              <w:rPr>
                <w:rFonts w:hint="eastAsia" w:ascii="楷体_GB2312" w:hAnsi="楷体_GB2312" w:eastAsia="楷体_GB2312" w:cs="楷体_GB2312"/>
                <w:spacing w:val="15"/>
                <w:sz w:val="20"/>
                <w:szCs w:val="20"/>
              </w:rPr>
              <w:t>厕和露天粪坑得到及时清理</w:t>
            </w:r>
            <w:r>
              <w:rPr>
                <w:rFonts w:hint="eastAsia" w:ascii="楷体_GB2312" w:hAnsi="楷体_GB2312" w:eastAsia="楷体_GB2312" w:cs="楷体_GB2312"/>
                <w:spacing w:val="15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-6"/>
                <w:sz w:val="20"/>
                <w:szCs w:val="20"/>
              </w:rPr>
              <w:t>10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pacing w:val="7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3"/>
                <w:sz w:val="20"/>
                <w:szCs w:val="20"/>
              </w:rPr>
              <w:t>现场查</w:t>
            </w:r>
            <w:r>
              <w:rPr>
                <w:rFonts w:hint="eastAsia" w:ascii="楷体_GB2312" w:hAnsi="楷体_GB2312" w:eastAsia="楷体_GB2312" w:cs="楷体_GB2312"/>
                <w:spacing w:val="7"/>
                <w:sz w:val="20"/>
                <w:szCs w:val="20"/>
              </w:rPr>
              <w:t>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pacing w:val="4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7"/>
                <w:sz w:val="20"/>
                <w:szCs w:val="20"/>
              </w:rPr>
              <w:t>入户</w:t>
            </w:r>
            <w:r>
              <w:rPr>
                <w:rFonts w:hint="eastAsia" w:ascii="楷体_GB2312" w:hAnsi="楷体_GB2312" w:eastAsia="楷体_GB2312" w:cs="楷体_GB2312"/>
                <w:spacing w:val="4"/>
                <w:sz w:val="20"/>
                <w:szCs w:val="20"/>
              </w:rPr>
              <w:t>走访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4"/>
                <w:sz w:val="20"/>
                <w:szCs w:val="20"/>
              </w:rPr>
              <w:t>询</w:t>
            </w:r>
            <w:r>
              <w:rPr>
                <w:rFonts w:hint="eastAsia" w:ascii="楷体_GB2312" w:hAnsi="楷体_GB2312" w:eastAsia="楷体_GB2312" w:cs="楷体_GB2312"/>
                <w:spacing w:val="2"/>
                <w:sz w:val="20"/>
                <w:szCs w:val="20"/>
              </w:rPr>
              <w:t>问群众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2"/>
                <w:sz w:val="20"/>
                <w:szCs w:val="20"/>
              </w:rPr>
              <w:t>每发现1处问题扣1</w:t>
            </w:r>
            <w:r>
              <w:rPr>
                <w:rFonts w:hint="eastAsia" w:ascii="楷体_GB2312" w:hAnsi="楷体_GB2312" w:eastAsia="楷体_GB2312" w:cs="楷体_GB2312"/>
                <w:spacing w:val="15"/>
                <w:sz w:val="20"/>
                <w:szCs w:val="20"/>
              </w:rPr>
              <w:t>分，扣完为止</w:t>
            </w:r>
            <w:r>
              <w:rPr>
                <w:rFonts w:hint="eastAsia" w:ascii="楷体_GB2312" w:hAnsi="楷体_GB2312" w:eastAsia="楷体_GB2312" w:cs="楷体_GB2312"/>
                <w:spacing w:val="15"/>
                <w:sz w:val="20"/>
                <w:szCs w:val="20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5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z w:val="20"/>
                <w:szCs w:val="20"/>
              </w:rPr>
              <w:t>7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0"/>
                <w:szCs w:val="20"/>
              </w:rPr>
              <w:t>沿河沿路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0"/>
                <w:szCs w:val="20"/>
              </w:rPr>
              <w:t>两侧环境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9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_GB2312" w:hAnsi="楷体_GB2312" w:eastAsia="楷体_GB2312" w:cs="楷体_GB2312"/>
                <w:spacing w:val="9"/>
                <w:sz w:val="20"/>
                <w:szCs w:val="20"/>
              </w:rPr>
              <w:t>15分</w:t>
            </w:r>
            <w:r>
              <w:rPr>
                <w:rFonts w:hint="eastAsia" w:ascii="楷体_GB2312" w:hAnsi="楷体_GB2312" w:eastAsia="楷体_GB2312" w:cs="楷体_GB2312"/>
                <w:spacing w:val="9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080" w:type="dxa"/>
            <w:vAlign w:val="top"/>
          </w:tcPr>
          <w:p>
            <w:pPr>
              <w:spacing w:before="167" w:line="223" w:lineRule="auto"/>
              <w:ind w:left="82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14"/>
                <w:sz w:val="20"/>
                <w:szCs w:val="20"/>
              </w:rPr>
              <w:t>河道内无垃圾及两侧无私搭乱建，</w:t>
            </w:r>
            <w:r>
              <w:rPr>
                <w:rFonts w:hint="eastAsia" w:ascii="楷体_GB2312" w:hAnsi="楷体_GB2312" w:eastAsia="楷体_GB2312" w:cs="楷体_GB2312"/>
                <w:spacing w:val="7"/>
                <w:sz w:val="20"/>
                <w:szCs w:val="20"/>
              </w:rPr>
              <w:t>无私自排污等行为；道路路肩、排</w:t>
            </w:r>
            <w:r>
              <w:rPr>
                <w:rFonts w:hint="eastAsia" w:ascii="楷体_GB2312" w:hAnsi="楷体_GB2312" w:eastAsia="楷体_GB2312" w:cs="楷体_GB2312"/>
                <w:spacing w:val="8"/>
                <w:sz w:val="20"/>
                <w:szCs w:val="20"/>
              </w:rPr>
              <w:t>水沟无散落垃圾、无材料乱堆乱</w:t>
            </w:r>
            <w:r>
              <w:rPr>
                <w:rFonts w:hint="eastAsia" w:ascii="楷体_GB2312" w:hAnsi="楷体_GB2312" w:eastAsia="楷体_GB2312" w:cs="楷体_GB2312"/>
                <w:spacing w:val="14"/>
                <w:sz w:val="20"/>
                <w:szCs w:val="20"/>
              </w:rPr>
              <w:t>放、无占用路肩毁绿种菜等行为，</w:t>
            </w:r>
            <w:r>
              <w:rPr>
                <w:rFonts w:hint="eastAsia" w:ascii="楷体_GB2312" w:hAnsi="楷体_GB2312" w:eastAsia="楷体_GB2312" w:cs="楷体_GB2312"/>
                <w:spacing w:val="9"/>
                <w:sz w:val="20"/>
                <w:szCs w:val="20"/>
              </w:rPr>
              <w:t>道路路域清洁美观；道路可视范围</w:t>
            </w:r>
            <w:r>
              <w:rPr>
                <w:rFonts w:hint="eastAsia" w:ascii="楷体_GB2312" w:hAnsi="楷体_GB2312" w:eastAsia="楷体_GB2312" w:cs="楷体_GB2312"/>
                <w:spacing w:val="8"/>
                <w:sz w:val="20"/>
                <w:szCs w:val="20"/>
              </w:rPr>
              <w:t>内无白色垃圾、建筑垃圾、生活垃</w:t>
            </w:r>
            <w:r>
              <w:rPr>
                <w:rFonts w:hint="eastAsia" w:ascii="楷体_GB2312" w:hAnsi="楷体_GB2312" w:eastAsia="楷体_GB2312" w:cs="楷体_GB2312"/>
                <w:spacing w:val="15"/>
                <w:sz w:val="20"/>
                <w:szCs w:val="20"/>
              </w:rPr>
              <w:t>圾、有色废弃物围挡等杂物</w:t>
            </w:r>
            <w:r>
              <w:rPr>
                <w:rFonts w:hint="eastAsia" w:ascii="楷体_GB2312" w:hAnsi="楷体_GB2312" w:eastAsia="楷体_GB2312" w:cs="楷体_GB2312"/>
                <w:spacing w:val="15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-6"/>
                <w:sz w:val="20"/>
                <w:szCs w:val="20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</w:rPr>
            </w:pPr>
            <w:r>
              <w:rPr>
                <w:rFonts w:hint="eastAsia" w:ascii="楷体_GB2312" w:hAnsi="楷体_GB2312" w:eastAsia="楷体_GB2312" w:cs="楷体_GB2312"/>
                <w:spacing w:val="-2"/>
                <w:sz w:val="20"/>
                <w:szCs w:val="20"/>
              </w:rPr>
              <w:t>现场查看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left="0" w:right="0"/>
              <w:jc w:val="center"/>
              <w:textAlignment w:val="baseline"/>
              <w:rPr>
                <w:rFonts w:hint="eastAsia" w:ascii="楷体_GB2312" w:hAnsi="楷体_GB2312" w:eastAsia="楷体_GB2312" w:cs="楷体_GB2312"/>
                <w:sz w:val="20"/>
                <w:szCs w:val="20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pacing w:val="2"/>
                <w:sz w:val="20"/>
                <w:szCs w:val="20"/>
              </w:rPr>
              <w:t>每发现1处问题扣1</w:t>
            </w:r>
            <w:r>
              <w:rPr>
                <w:rFonts w:hint="eastAsia" w:ascii="楷体_GB2312" w:hAnsi="楷体_GB2312" w:eastAsia="楷体_GB2312" w:cs="楷体_GB2312"/>
                <w:spacing w:val="15"/>
                <w:sz w:val="20"/>
                <w:szCs w:val="20"/>
              </w:rPr>
              <w:t>分，扣完为止</w:t>
            </w:r>
            <w:r>
              <w:rPr>
                <w:rFonts w:hint="eastAsia" w:ascii="楷体_GB2312" w:hAnsi="楷体_GB2312" w:eastAsia="楷体_GB2312" w:cs="楷体_GB2312"/>
                <w:spacing w:val="15"/>
                <w:sz w:val="20"/>
                <w:szCs w:val="20"/>
                <w:lang w:eastAsia="zh-CN"/>
              </w:rPr>
              <w:t>。</w:t>
            </w:r>
          </w:p>
        </w:tc>
      </w:tr>
    </w:tbl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  <w:sectPr>
          <w:footerReference r:id="rId7" w:type="default"/>
          <w:pgSz w:w="11900" w:h="16838"/>
          <w:pgMar w:top="2098" w:right="1474" w:bottom="1984" w:left="1587" w:header="153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linePitch="0" w:charSpace="0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1"/>
          <w:sz w:val="32"/>
          <w:szCs w:val="32"/>
        </w:rPr>
        <w:t>附件5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ascii="宋体" w:hAnsi="宋体" w:eastAsia="宋体" w:cs="宋体"/>
          <w:b/>
          <w:bCs/>
          <w:spacing w:val="-5"/>
          <w:sz w:val="44"/>
          <w:szCs w:val="44"/>
        </w:rPr>
      </w:pPr>
      <w:r>
        <w:rPr>
          <w:rFonts w:ascii="宋体" w:hAnsi="宋体" w:eastAsia="宋体" w:cs="宋体"/>
          <w:b/>
          <w:bCs/>
          <w:spacing w:val="-5"/>
          <w:sz w:val="44"/>
          <w:szCs w:val="44"/>
        </w:rPr>
        <w:t>农村人居环境整治提升“四大”行动排查问题整改清单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textAlignment w:val="baseline"/>
        <w:rPr>
          <w:rFonts w:ascii="宋体" w:hAnsi="宋体" w:eastAsia="宋体" w:cs="宋体"/>
          <w:b/>
          <w:bCs/>
          <w:spacing w:val="-5"/>
          <w:sz w:val="40"/>
          <w:szCs w:val="40"/>
        </w:rPr>
      </w:pPr>
      <w:r>
        <w:rPr>
          <w:rFonts w:hint="eastAsia" w:ascii="宋体" w:hAnsi="宋体" w:eastAsia="宋体" w:cs="宋体"/>
          <w:spacing w:val="10"/>
          <w:sz w:val="28"/>
          <w:szCs w:val="28"/>
          <w:lang w:eastAsia="zh-CN"/>
        </w:rPr>
        <w:t>行政村</w:t>
      </w:r>
      <w:r>
        <w:rPr>
          <w:rFonts w:ascii="宋体" w:hAnsi="宋体" w:eastAsia="宋体" w:cs="宋体"/>
          <w:spacing w:val="10"/>
          <w:sz w:val="28"/>
          <w:szCs w:val="28"/>
        </w:rPr>
        <w:t>名称</w:t>
      </w:r>
      <w:r>
        <w:rPr>
          <w:rFonts w:hint="eastAsia" w:ascii="宋体" w:hAnsi="宋体" w:eastAsia="宋体" w:cs="宋体"/>
          <w:spacing w:val="10"/>
          <w:sz w:val="28"/>
          <w:szCs w:val="28"/>
          <w:lang w:eastAsia="zh-CN"/>
        </w:rPr>
        <w:t>（</w:t>
      </w:r>
      <w:r>
        <w:rPr>
          <w:rFonts w:ascii="宋体" w:hAnsi="宋体" w:eastAsia="宋体" w:cs="宋体"/>
          <w:spacing w:val="10"/>
          <w:sz w:val="28"/>
          <w:szCs w:val="28"/>
        </w:rPr>
        <w:t>签字盖章</w:t>
      </w:r>
      <w:r>
        <w:rPr>
          <w:rFonts w:hint="eastAsia" w:ascii="宋体" w:hAnsi="宋体" w:eastAsia="宋体" w:cs="宋体"/>
          <w:spacing w:val="10"/>
          <w:sz w:val="28"/>
          <w:szCs w:val="28"/>
          <w:lang w:eastAsia="zh-CN"/>
        </w:rPr>
        <w:t>）</w:t>
      </w:r>
      <w:r>
        <w:rPr>
          <w:rFonts w:ascii="宋体" w:hAnsi="宋体" w:eastAsia="宋体" w:cs="宋体"/>
          <w:spacing w:val="10"/>
          <w:sz w:val="28"/>
          <w:szCs w:val="28"/>
        </w:rPr>
        <w:t>:</w:t>
      </w:r>
      <w:r>
        <w:rPr>
          <w:rFonts w:hint="eastAsia" w:ascii="宋体" w:hAnsi="宋体" w:eastAsia="宋体" w:cs="宋体"/>
          <w:spacing w:val="10"/>
          <w:sz w:val="28"/>
          <w:szCs w:val="28"/>
          <w:lang w:val="en-US" w:eastAsia="zh-CN"/>
        </w:rPr>
        <w:t xml:space="preserve">                                 </w:t>
      </w:r>
      <w:r>
        <w:rPr>
          <w:rFonts w:ascii="宋体" w:hAnsi="宋体" w:eastAsia="宋体" w:cs="宋体"/>
          <w:spacing w:val="-23"/>
          <w:sz w:val="28"/>
          <w:szCs w:val="28"/>
        </w:rPr>
        <w:t>制表时间：</w:t>
      </w:r>
      <w:r>
        <w:rPr>
          <w:rFonts w:ascii="宋体" w:hAnsi="宋体" w:eastAsia="宋体" w:cs="宋体"/>
          <w:spacing w:val="8"/>
          <w:sz w:val="28"/>
          <w:szCs w:val="28"/>
        </w:rPr>
        <w:t xml:space="preserve">     </w:t>
      </w:r>
      <w:r>
        <w:rPr>
          <w:rFonts w:ascii="宋体" w:hAnsi="宋体" w:eastAsia="宋体" w:cs="宋体"/>
          <w:spacing w:val="-23"/>
          <w:sz w:val="28"/>
          <w:szCs w:val="28"/>
        </w:rPr>
        <w:t>年</w:t>
      </w:r>
      <w:r>
        <w:rPr>
          <w:rFonts w:ascii="宋体" w:hAnsi="宋体" w:eastAsia="宋体" w:cs="宋体"/>
          <w:spacing w:val="17"/>
          <w:sz w:val="28"/>
          <w:szCs w:val="28"/>
        </w:rPr>
        <w:t xml:space="preserve">   </w:t>
      </w:r>
      <w:r>
        <w:rPr>
          <w:rFonts w:ascii="宋体" w:hAnsi="宋体" w:eastAsia="宋体" w:cs="宋体"/>
          <w:spacing w:val="-23"/>
          <w:sz w:val="28"/>
          <w:szCs w:val="28"/>
        </w:rPr>
        <w:t>月</w:t>
      </w:r>
      <w:r>
        <w:rPr>
          <w:rFonts w:ascii="宋体" w:hAnsi="宋体" w:eastAsia="宋体" w:cs="宋体"/>
          <w:spacing w:val="42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23"/>
          <w:sz w:val="28"/>
          <w:szCs w:val="28"/>
        </w:rPr>
        <w:t>日</w:t>
      </w:r>
    </w:p>
    <w:tbl>
      <w:tblPr>
        <w:tblStyle w:val="7"/>
        <w:tblpPr w:leftFromText="180" w:rightFromText="180" w:vertAnchor="text" w:horzAnchor="page" w:tblpX="1469" w:tblpY="112"/>
        <w:tblOverlap w:val="never"/>
        <w:tblW w:w="1405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279"/>
        <w:gridCol w:w="2388"/>
        <w:gridCol w:w="2238"/>
        <w:gridCol w:w="2328"/>
        <w:gridCol w:w="1489"/>
        <w:gridCol w:w="1419"/>
        <w:gridCol w:w="1219"/>
        <w:gridCol w:w="9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4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序号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8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问题地点</w:t>
            </w:r>
          </w:p>
        </w:tc>
        <w:tc>
          <w:tcPr>
            <w:tcW w:w="2388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82" w:lineRule="exact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position w:val="10"/>
                <w:sz w:val="24"/>
                <w:szCs w:val="24"/>
              </w:rPr>
              <w:t>问题清单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问题描述</w:t>
            </w:r>
            <w:r>
              <w:rPr>
                <w:rFonts w:hint="eastAsia" w:ascii="宋体" w:hAnsi="宋体" w:eastAsia="宋体" w:cs="宋体"/>
                <w:spacing w:val="8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38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任务清单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整改措施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328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标准清单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整改后效果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责任清单</w:t>
            </w:r>
          </w:p>
        </w:tc>
        <w:tc>
          <w:tcPr>
            <w:tcW w:w="1219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ind w:left="0" w:right="0" w:hanging="239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验收销号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时间</w:t>
            </w:r>
          </w:p>
        </w:tc>
        <w:tc>
          <w:tcPr>
            <w:tcW w:w="954" w:type="dxa"/>
            <w:vMerge w:val="restart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6" w:lineRule="auto"/>
              <w:ind w:left="0" w:right="0"/>
              <w:jc w:val="center"/>
              <w:textAlignment w:val="baseline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4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spacing w:before="131" w:line="219" w:lineRule="auto"/>
              <w:ind w:left="3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责任单位</w:t>
            </w:r>
          </w:p>
        </w:tc>
        <w:tc>
          <w:tcPr>
            <w:tcW w:w="1419" w:type="dxa"/>
            <w:vAlign w:val="top"/>
          </w:tcPr>
          <w:p>
            <w:pPr>
              <w:spacing w:before="131" w:line="219" w:lineRule="auto"/>
              <w:ind w:left="2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整改时限</w:t>
            </w:r>
          </w:p>
        </w:tc>
        <w:tc>
          <w:tcPr>
            <w:tcW w:w="12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64" w:lineRule="exact"/>
      </w:pPr>
    </w:p>
    <w:p>
      <w:pPr>
        <w:spacing w:line="205" w:lineRule="exact"/>
      </w:pPr>
    </w:p>
    <w:p>
      <w:pPr>
        <w:spacing w:line="14" w:lineRule="auto"/>
        <w:rPr>
          <w:rFonts w:hint="default" w:ascii="Arial"/>
          <w:sz w:val="2"/>
          <w:lang w:val="en-US" w:eastAsia="zh-CN"/>
        </w:rPr>
      </w:pPr>
    </w:p>
    <w:sectPr>
      <w:footerReference r:id="rId8" w:type="default"/>
      <w:type w:val="continuous"/>
      <w:pgSz w:w="16838" w:h="11900" w:orient="landscape"/>
      <w:pgMar w:top="1587" w:right="2098" w:bottom="1474" w:left="1984" w:header="1020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51"/>
      <w:jc w:val="right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5"/>
        <w:szCs w:val="25"/>
      </w:rPr>
    </w:pPr>
    <w:r>
      <w:rPr>
        <w:sz w:val="25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A1D29"/>
    <w:multiLevelType w:val="singleLevel"/>
    <w:tmpl w:val="3B0A1D2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FkM2VhODU0ODM4OGE5YmRmODQwNzc3N2Y4MjEwOTYifQ=="/>
  </w:docVars>
  <w:rsids>
    <w:rsidRoot w:val="00000000"/>
    <w:rsid w:val="03EC0177"/>
    <w:rsid w:val="04D53788"/>
    <w:rsid w:val="0A472A3C"/>
    <w:rsid w:val="15597637"/>
    <w:rsid w:val="157C00F0"/>
    <w:rsid w:val="21D77CAF"/>
    <w:rsid w:val="25955A2D"/>
    <w:rsid w:val="270F7EA4"/>
    <w:rsid w:val="35A72C18"/>
    <w:rsid w:val="3C617DC8"/>
    <w:rsid w:val="3D592B4C"/>
    <w:rsid w:val="46C95B1B"/>
    <w:rsid w:val="477D5479"/>
    <w:rsid w:val="4C474676"/>
    <w:rsid w:val="66273A71"/>
    <w:rsid w:val="698F0B03"/>
    <w:rsid w:val="72A76F47"/>
    <w:rsid w:val="733C7230"/>
    <w:rsid w:val="76DE6ED5"/>
    <w:rsid w:val="797C0FD7"/>
    <w:rsid w:val="7AF429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4564</Words>
  <Characters>4625</Characters>
  <TotalTime>27</TotalTime>
  <ScaleCrop>false</ScaleCrop>
  <LinksUpToDate>false</LinksUpToDate>
  <CharactersWithSpaces>4776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2023-04-10T11:28:00Z</dcterms:created>
  <dc:creator>Kingsoft-PDF</dc:creator>
  <cp:lastModifiedBy>11</cp:lastModifiedBy>
  <cp:lastPrinted>2023-04-12T01:34:00Z</cp:lastPrinted>
  <dcterms:modified xsi:type="dcterms:W3CDTF">2023-04-12T07:12:32Z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2023-04-10T11:28:40Z</vt:filetime>
  </property>
  <property fmtid="{D5CDD505-2E9C-101B-9397-08002B2CF9AE}" pid="4" name="UsrData">
    <vt:lpwstr>643382500d38b700159a4185</vt:lpwstr>
  </property>
  <property fmtid="{D5CDD505-2E9C-101B-9397-08002B2CF9AE}" pid="5" name="KSOProductBuildVer">
    <vt:lpwstr>2052-11.1.0.12763</vt:lpwstr>
  </property>
  <property fmtid="{D5CDD505-2E9C-101B-9397-08002B2CF9AE}" pid="6" name="ICV">
    <vt:lpwstr>0A1D3C75D450443BB0F01D25D3411251</vt:lpwstr>
  </property>
</Properties>
</file>